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69" w:rsidRPr="00CF7A35" w:rsidRDefault="002D0569" w:rsidP="002D0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кафедра соціально-гуманітарних дисциплін</w:t>
      </w:r>
    </w:p>
    <w:p w:rsidR="002D0569" w:rsidRPr="00CF7A35" w:rsidRDefault="002D0569" w:rsidP="002D0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дисципліна</w:t>
      </w:r>
    </w:p>
    <w:p w:rsidR="002D0569" w:rsidRPr="00CF7A35" w:rsidRDefault="002D0569" w:rsidP="002D0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«ЕСТЕТИКА»</w:t>
      </w:r>
    </w:p>
    <w:p w:rsidR="00893D41" w:rsidRPr="00CF7A35" w:rsidRDefault="00893D41" w:rsidP="002D0569">
      <w:pPr>
        <w:pStyle w:val="a3"/>
        <w:rPr>
          <w:b/>
          <w:szCs w:val="28"/>
        </w:rPr>
      </w:pPr>
      <w:r w:rsidRPr="00CF7A35">
        <w:rPr>
          <w:b/>
          <w:szCs w:val="28"/>
        </w:rPr>
        <w:t>2019-2020 н.р.</w:t>
      </w:r>
    </w:p>
    <w:p w:rsidR="005F63C2" w:rsidRPr="00F21DC0" w:rsidRDefault="005F63C2" w:rsidP="00C1731D">
      <w:pPr>
        <w:pStyle w:val="a3"/>
        <w:ind w:firstLine="709"/>
        <w:jc w:val="both"/>
        <w:rPr>
          <w:szCs w:val="28"/>
        </w:rPr>
      </w:pPr>
    </w:p>
    <w:p w:rsidR="00C1731D" w:rsidRPr="00CF7A35" w:rsidRDefault="00C1731D" w:rsidP="00C1731D">
      <w:pPr>
        <w:pStyle w:val="a3"/>
        <w:ind w:firstLine="709"/>
        <w:jc w:val="both"/>
        <w:rPr>
          <w:bCs/>
          <w:szCs w:val="28"/>
        </w:rPr>
      </w:pPr>
      <w:r w:rsidRPr="00CF7A35">
        <w:rPr>
          <w:szCs w:val="28"/>
        </w:rPr>
        <w:t xml:space="preserve">Проміжні етапи контролю здійснюються згідно графіку: 1 атестація – </w:t>
      </w:r>
      <w:r w:rsidR="00893D41" w:rsidRPr="00CF7A35">
        <w:rPr>
          <w:szCs w:val="28"/>
        </w:rPr>
        <w:t>16-21</w:t>
      </w:r>
      <w:r w:rsidRPr="00CF7A35">
        <w:rPr>
          <w:szCs w:val="28"/>
        </w:rPr>
        <w:t>.</w:t>
      </w:r>
      <w:r w:rsidR="00893D41" w:rsidRPr="00CF7A35">
        <w:rPr>
          <w:szCs w:val="28"/>
        </w:rPr>
        <w:t>03</w:t>
      </w:r>
      <w:r w:rsidRPr="00CF7A35">
        <w:rPr>
          <w:szCs w:val="28"/>
        </w:rPr>
        <w:t>.20</w:t>
      </w:r>
      <w:r w:rsidR="00893D41" w:rsidRPr="00CF7A35">
        <w:rPr>
          <w:szCs w:val="28"/>
        </w:rPr>
        <w:t>20</w:t>
      </w:r>
      <w:r w:rsidRPr="00CF7A35">
        <w:rPr>
          <w:szCs w:val="28"/>
        </w:rPr>
        <w:t xml:space="preserve"> р</w:t>
      </w:r>
      <w:r w:rsidR="00893D41" w:rsidRPr="00CF7A35">
        <w:rPr>
          <w:szCs w:val="28"/>
        </w:rPr>
        <w:t>. (до 03.04.2020 р.)</w:t>
      </w:r>
      <w:r w:rsidRPr="00CF7A35">
        <w:rPr>
          <w:szCs w:val="28"/>
        </w:rPr>
        <w:t xml:space="preserve">, 2 атестація – </w:t>
      </w:r>
      <w:r w:rsidR="00893D41" w:rsidRPr="00CF7A35">
        <w:rPr>
          <w:szCs w:val="28"/>
        </w:rPr>
        <w:t>згідно з навчальним планом  ХДАДМ</w:t>
      </w:r>
      <w:r w:rsidRPr="00CF7A35">
        <w:rPr>
          <w:bCs/>
          <w:szCs w:val="28"/>
        </w:rPr>
        <w:t>.</w:t>
      </w:r>
    </w:p>
    <w:p w:rsidR="00C1731D" w:rsidRPr="00CF7A35" w:rsidRDefault="00C1731D" w:rsidP="00C1731D">
      <w:pPr>
        <w:tabs>
          <w:tab w:val="left" w:pos="1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Вивчення дисципліни завершується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іспитом</w:t>
      </w:r>
      <w:r w:rsidRPr="00CF7A35">
        <w:rPr>
          <w:rFonts w:ascii="Times New Roman" w:hAnsi="Times New Roman" w:cs="Times New Roman"/>
          <w:sz w:val="28"/>
          <w:szCs w:val="28"/>
        </w:rPr>
        <w:t>, що включає теоретичні питання.</w:t>
      </w:r>
    </w:p>
    <w:p w:rsidR="00C1731D" w:rsidRPr="00CF7A35" w:rsidRDefault="00C1731D" w:rsidP="00C1731D">
      <w:pPr>
        <w:shd w:val="clear" w:color="auto" w:fill="FFFFFF"/>
        <w:tabs>
          <w:tab w:val="left" w:pos="9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балах оцінюються такі елементи навчальної роботи студентів: </w:t>
      </w:r>
      <w:r w:rsidR="00D8285A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семінари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(підготовка доповіді на семінарському занятті), виконання 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КР 1</w:t>
      </w:r>
      <w:r w:rsidR="00D8285A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модулю (виконується в аудиторії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), виконання КР 2 модул</w:t>
      </w:r>
      <w:r w:rsidR="00D8285A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(виконуються під час самостійної роботи)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участь 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конкурсах студентських наукових робот,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у науков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конференці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ях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публікація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тез доповіді)</w:t>
      </w:r>
      <w:r w:rsidR="00893D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складання іспиту.</w:t>
      </w:r>
    </w:p>
    <w:p w:rsidR="00C1731D" w:rsidRPr="00CF7A35" w:rsidRDefault="00C1731D" w:rsidP="00C1731D">
      <w:pPr>
        <w:pStyle w:val="a3"/>
        <w:ind w:firstLine="709"/>
        <w:jc w:val="both"/>
        <w:rPr>
          <w:bCs/>
          <w:spacing w:val="-5"/>
          <w:szCs w:val="28"/>
        </w:rPr>
      </w:pPr>
      <w:r w:rsidRPr="00CF7A35">
        <w:rPr>
          <w:szCs w:val="28"/>
        </w:rPr>
        <w:t xml:space="preserve">Підсумковий контроль засвоєння знань </w:t>
      </w:r>
      <w:r w:rsidR="005454B7" w:rsidRPr="00CF7A35">
        <w:rPr>
          <w:spacing w:val="-5"/>
          <w:szCs w:val="28"/>
        </w:rPr>
        <w:t xml:space="preserve">з дисципліни </w:t>
      </w:r>
      <w:r w:rsidR="005454B7" w:rsidRPr="00CF7A35">
        <w:rPr>
          <w:spacing w:val="-5"/>
          <w:szCs w:val="28"/>
          <w:lang w:val="ru-RU"/>
        </w:rPr>
        <w:t>«ЕСТЕТИКА</w:t>
      </w:r>
      <w:r w:rsidR="005454B7" w:rsidRPr="00CF7A35">
        <w:rPr>
          <w:spacing w:val="-5"/>
          <w:szCs w:val="28"/>
        </w:rPr>
        <w:t xml:space="preserve">» </w:t>
      </w:r>
      <w:r w:rsidRPr="00CF7A35">
        <w:rPr>
          <w:szCs w:val="28"/>
        </w:rPr>
        <w:t xml:space="preserve">здійснюється у формі іспиту. </w:t>
      </w:r>
      <w:r w:rsidRPr="00CF7A35">
        <w:rPr>
          <w:spacing w:val="-5"/>
          <w:szCs w:val="28"/>
        </w:rPr>
        <w:t xml:space="preserve">Для </w:t>
      </w:r>
      <w:r w:rsidRPr="00CF7A35">
        <w:rPr>
          <w:bCs/>
          <w:spacing w:val="-5"/>
          <w:szCs w:val="28"/>
        </w:rPr>
        <w:t>допуску</w:t>
      </w:r>
      <w:r w:rsidRPr="00CF7A35">
        <w:rPr>
          <w:spacing w:val="-5"/>
          <w:szCs w:val="28"/>
        </w:rPr>
        <w:t xml:space="preserve"> до складання іспиту, необхідно отримати </w:t>
      </w:r>
      <w:r w:rsidRPr="00CF7A35">
        <w:rPr>
          <w:bCs/>
          <w:spacing w:val="-5"/>
          <w:szCs w:val="28"/>
        </w:rPr>
        <w:t xml:space="preserve">не менш </w:t>
      </w:r>
      <w:r w:rsidR="003C3798" w:rsidRPr="00CF7A35">
        <w:rPr>
          <w:bCs/>
          <w:spacing w:val="-5"/>
          <w:sz w:val="36"/>
          <w:szCs w:val="36"/>
        </w:rPr>
        <w:t>42</w:t>
      </w:r>
      <w:r w:rsidRPr="00CF7A35">
        <w:rPr>
          <w:bCs/>
          <w:spacing w:val="-5"/>
          <w:szCs w:val="28"/>
        </w:rPr>
        <w:t xml:space="preserve"> рейтингових балів (сума балів за виступи на семінарах</w:t>
      </w:r>
      <w:r w:rsidR="005454B7" w:rsidRPr="00CF7A35">
        <w:rPr>
          <w:bCs/>
          <w:spacing w:val="-5"/>
          <w:szCs w:val="28"/>
        </w:rPr>
        <w:t>, виконання КР 1 та 2 модулю)</w:t>
      </w:r>
      <w:r w:rsidRPr="00CF7A35">
        <w:rPr>
          <w:bCs/>
          <w:spacing w:val="-5"/>
          <w:szCs w:val="28"/>
        </w:rPr>
        <w:t>.</w:t>
      </w:r>
    </w:p>
    <w:p w:rsidR="00C1731D" w:rsidRPr="00CF7A35" w:rsidRDefault="00C1731D" w:rsidP="00C173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Студент, який отримав у період проведення рейтингового контролю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 xml:space="preserve">від </w:t>
      </w:r>
      <w:r w:rsidRPr="00CF7A35">
        <w:rPr>
          <w:rFonts w:ascii="Times New Roman" w:eastAsia="Times New Roman" w:hAnsi="Times New Roman" w:cs="Times New Roman"/>
          <w:bCs/>
          <w:spacing w:val="-5"/>
          <w:sz w:val="36"/>
          <w:szCs w:val="36"/>
          <w:lang w:val="uk-UA"/>
        </w:rPr>
        <w:t>60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 xml:space="preserve"> і більше балів (сума балів за виступи на семінарах та конспект питань самостійної роботи)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, має право отримати оцінку на іспиті «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автоматом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»,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без додаткового опитування (у відомості та заліковій книжці виставляється набрана протягом семестру сума балів)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.</w:t>
      </w:r>
    </w:p>
    <w:p w:rsidR="00C1731D" w:rsidRPr="00CF7A35" w:rsidRDefault="00C1731D" w:rsidP="00C1731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Студент, який одержав з курсу суму балів менш,</w:t>
      </w:r>
      <w:r w:rsidRPr="00CF7A35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val="uk-UA"/>
        </w:rPr>
        <w:t xml:space="preserve"> </w:t>
      </w:r>
      <w:r w:rsidRPr="00CF7A35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ніж </w:t>
      </w:r>
      <w:r w:rsidR="00C76F65" w:rsidRPr="00CF7A35">
        <w:rPr>
          <w:rFonts w:ascii="Times New Roman" w:eastAsia="Times New Roman" w:hAnsi="Times New Roman" w:cs="Times New Roman"/>
          <w:spacing w:val="-3"/>
          <w:sz w:val="32"/>
          <w:szCs w:val="32"/>
          <w:lang w:val="uk-UA"/>
        </w:rPr>
        <w:t>42</w:t>
      </w:r>
      <w:r w:rsidRPr="00CF7A35">
        <w:rPr>
          <w:rFonts w:ascii="Times New Roman" w:eastAsia="Times New Roman" w:hAnsi="Times New Roman" w:cs="Times New Roman"/>
          <w:spacing w:val="-3"/>
          <w:sz w:val="32"/>
          <w:szCs w:val="32"/>
          <w:lang w:val="uk-UA"/>
        </w:rPr>
        <w:t xml:space="preserve">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(за виступи на семінарах</w:t>
      </w:r>
      <w:r w:rsidR="00C76F65"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 xml:space="preserve">, </w:t>
      </w:r>
      <w:r w:rsidR="005F4BE2"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контрольні роботи</w:t>
      </w:r>
      <w:r w:rsidR="00C76F65"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 xml:space="preserve"> М1 та М2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)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, може </w:t>
      </w:r>
      <w:r w:rsidRPr="00CF7A3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val="uk-UA"/>
        </w:rPr>
        <w:t>«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добрати</w:t>
      </w:r>
      <w:r w:rsidRPr="00CF7A35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val="uk-UA"/>
        </w:rPr>
        <w:t xml:space="preserve">» 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бали, яких не вистачає для допуску до іспиту, протягом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 xml:space="preserve"> залікового тижня </w:t>
      </w:r>
      <w:r w:rsidRPr="00CF7A35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uk-UA"/>
        </w:rPr>
        <w:t>семестру</w:t>
      </w:r>
      <w:r w:rsidRPr="00CF7A35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напередодні початку екзаменаційної сесії.</w:t>
      </w:r>
    </w:p>
    <w:p w:rsidR="00C1731D" w:rsidRPr="00CF7A35" w:rsidRDefault="00C1731D" w:rsidP="00C1731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Опитування під час іспиту здійснюється у усній формі з наданням у письмовій формі </w:t>
      </w:r>
      <w:r w:rsidR="00AD1E72"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коротких 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тез відповіді на питання по білетам (у білеті – три питання).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Студент має право брати участь у такому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опитуванні ТІЛЬКИ ОДИН РАЗ.</w:t>
      </w:r>
    </w:p>
    <w:p w:rsidR="00C1731D" w:rsidRPr="00CF7A35" w:rsidRDefault="00C1731D" w:rsidP="00C1731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Повторне складання іспиту здійснюється за дозволом декана і по окремій відомості («хвостовка»).</w:t>
      </w:r>
    </w:p>
    <w:p w:rsidR="00C1731D" w:rsidRPr="00CF7A35" w:rsidRDefault="00C1731D" w:rsidP="00C1731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Студентам, які мають заборгованість з неповажних причин та ліквідують її у </w:t>
      </w:r>
      <w:r w:rsidRPr="00CF7A35">
        <w:rPr>
          <w:rFonts w:ascii="Times New Roman" w:eastAsia="Times New Roman" w:hAnsi="Times New Roman" w:cs="Times New Roman"/>
          <w:spacing w:val="4"/>
          <w:sz w:val="28"/>
          <w:szCs w:val="28"/>
          <w:lang w:val="uk-UA"/>
        </w:rPr>
        <w:t xml:space="preserve">заліковий тиждень, викладач виставляє у відомість </w:t>
      </w:r>
      <w:r w:rsidRPr="00CF7A35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uk-UA"/>
        </w:rPr>
        <w:t>сумарний рейтинговий бал</w:t>
      </w:r>
      <w:r w:rsidRPr="00CF7A35">
        <w:rPr>
          <w:rFonts w:ascii="Times New Roman" w:eastAsia="Times New Roman" w:hAnsi="Times New Roman" w:cs="Times New Roman"/>
          <w:spacing w:val="4"/>
          <w:sz w:val="28"/>
          <w:szCs w:val="28"/>
          <w:lang w:val="uk-UA"/>
        </w:rPr>
        <w:t xml:space="preserve">. Якщо </w:t>
      </w:r>
      <w:r w:rsidRPr="00CF7A35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відповідь студента під час «добору» балів не відповідає установленим вимогам, то 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додаткові бали йому не виставляються і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оцінка не змінюється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.</w:t>
      </w:r>
    </w:p>
    <w:p w:rsidR="00C1731D" w:rsidRPr="00CF7A35" w:rsidRDefault="00C1731D" w:rsidP="00C1731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uk-UA"/>
        </w:rPr>
        <w:t>Максимальна кількість</w:t>
      </w:r>
      <w:r w:rsidRPr="00CF7A35">
        <w:rPr>
          <w:rFonts w:ascii="Times New Roman" w:eastAsia="Times New Roman" w:hAnsi="Times New Roman" w:cs="Times New Roman"/>
          <w:i/>
          <w:iCs/>
          <w:spacing w:val="5"/>
          <w:sz w:val="28"/>
          <w:szCs w:val="28"/>
          <w:lang w:val="uk-UA"/>
        </w:rPr>
        <w:t xml:space="preserve"> </w:t>
      </w: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балів, яку може отримати студент з дисципліни «</w:t>
      </w:r>
      <w:r w:rsidR="0063172B"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Естетика</w:t>
      </w: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», складає</w:t>
      </w:r>
      <w:r w:rsidRPr="00CF7A35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100 балів в межах виконаної програми курсу.</w:t>
      </w:r>
    </w:p>
    <w:p w:rsidR="00C1731D" w:rsidRPr="00CF7A35" w:rsidRDefault="00C1731D" w:rsidP="00C1731D">
      <w:pPr>
        <w:pStyle w:val="2"/>
        <w:ind w:firstLine="709"/>
        <w:jc w:val="both"/>
        <w:rPr>
          <w:b w:val="0"/>
          <w:sz w:val="28"/>
          <w:szCs w:val="28"/>
          <w:lang w:val="uk-UA"/>
        </w:rPr>
      </w:pPr>
      <w:r w:rsidRPr="00CF7A35">
        <w:rPr>
          <w:b w:val="0"/>
          <w:sz w:val="28"/>
          <w:szCs w:val="28"/>
          <w:lang w:val="uk-UA"/>
        </w:rPr>
        <w:lastRenderedPageBreak/>
        <w:t>Заохочувальні бали</w:t>
      </w:r>
      <w:r w:rsidR="00827766" w:rsidRPr="00CF7A35">
        <w:rPr>
          <w:b w:val="0"/>
          <w:sz w:val="28"/>
          <w:szCs w:val="28"/>
          <w:lang w:val="en-US"/>
        </w:rPr>
        <w:t xml:space="preserve"> </w:t>
      </w:r>
      <w:r w:rsidRPr="00CF7A35">
        <w:rPr>
          <w:b w:val="0"/>
          <w:sz w:val="28"/>
          <w:szCs w:val="28"/>
          <w:lang w:val="uk-UA"/>
        </w:rPr>
        <w:t>надаються за:</w:t>
      </w:r>
    </w:p>
    <w:p w:rsidR="00C1731D" w:rsidRPr="00CF7A35" w:rsidRDefault="00C1731D" w:rsidP="00C1731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участь в студентських конференціях</w:t>
      </w:r>
      <w:r w:rsidR="0063172B" w:rsidRPr="00CF7A35">
        <w:rPr>
          <w:rFonts w:ascii="Times New Roman" w:eastAsia="Times New Roman" w:hAnsi="Times New Roman" w:cs="Times New Roman"/>
          <w:sz w:val="28"/>
          <w:szCs w:val="28"/>
        </w:rPr>
        <w:t xml:space="preserve">, конкурсах </w:t>
      </w:r>
      <w:r w:rsidR="00336E03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студентських </w:t>
      </w:r>
      <w:r w:rsidR="0063172B" w:rsidRPr="00CF7A35">
        <w:rPr>
          <w:rFonts w:ascii="Times New Roman" w:eastAsia="Times New Roman" w:hAnsi="Times New Roman" w:cs="Times New Roman"/>
          <w:sz w:val="28"/>
          <w:szCs w:val="28"/>
        </w:rPr>
        <w:t>наукових робот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C1731D" w:rsidRPr="00CF7A35" w:rsidRDefault="00C1731D" w:rsidP="00C1731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публікації в наукових виданнях.</w:t>
      </w:r>
    </w:p>
    <w:p w:rsidR="00C1731D" w:rsidRPr="00CF7A35" w:rsidRDefault="00C1731D" w:rsidP="00C1731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</w:pPr>
    </w:p>
    <w:p w:rsidR="00C1731D" w:rsidRPr="00CF7A35" w:rsidRDefault="00C1731D" w:rsidP="00C1731D">
      <w:pPr>
        <w:pStyle w:val="3"/>
        <w:ind w:firstLine="709"/>
        <w:rPr>
          <w:b w:val="0"/>
          <w:bCs w:val="0"/>
          <w:szCs w:val="28"/>
        </w:rPr>
      </w:pPr>
      <w:r w:rsidRPr="00CF7A35">
        <w:rPr>
          <w:b w:val="0"/>
          <w:bCs w:val="0"/>
          <w:szCs w:val="28"/>
        </w:rPr>
        <w:t>ОСНОВНІ ЕЛЕМЕНТИ НАВЧАЛЬНОЇ РОБОТИ СТУДЕНТВА</w:t>
      </w:r>
    </w:p>
    <w:p w:rsidR="00C1731D" w:rsidRPr="00CF7A35" w:rsidRDefault="00C1731D" w:rsidP="00C1731D">
      <w:pPr>
        <w:pStyle w:val="3"/>
        <w:ind w:firstLine="709"/>
        <w:rPr>
          <w:b w:val="0"/>
          <w:bCs w:val="0"/>
          <w:szCs w:val="28"/>
        </w:rPr>
      </w:pPr>
      <w:r w:rsidRPr="00CF7A35">
        <w:rPr>
          <w:b w:val="0"/>
          <w:bCs w:val="0"/>
          <w:szCs w:val="28"/>
        </w:rPr>
        <w:t>ТА ЇХ ОЦІНКА В БАЛАХ</w:t>
      </w:r>
    </w:p>
    <w:p w:rsidR="00C1731D" w:rsidRPr="00CF7A35" w:rsidRDefault="00C1731D" w:rsidP="00C1731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Підготовка текстів доповіді та </w:t>
      </w:r>
      <w:r w:rsidR="000631B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виступи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семінарських заняттях протягом семестру – 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1 до </w:t>
      </w:r>
      <w:r w:rsidR="000631B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30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балів.</w:t>
      </w:r>
    </w:p>
    <w:p w:rsidR="000631BC" w:rsidRPr="00CF7A35" w:rsidRDefault="000631BC" w:rsidP="000631B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Контрольна робота 1 модуль (виконується в аудиторії) - від 1 до 20 балів.</w:t>
      </w:r>
    </w:p>
    <w:p w:rsidR="000631BC" w:rsidRPr="00CF7A35" w:rsidRDefault="000631BC" w:rsidP="000631B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Контрольна робота 2 модуль (виконується під час самостійної роботи)в аудиторії) - від 1 до 20 балів.</w:t>
      </w:r>
    </w:p>
    <w:p w:rsidR="00C1731D" w:rsidRPr="00CF7A35" w:rsidRDefault="00C1731D" w:rsidP="00C1731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Іспит – від 1 до 20 балів.</w:t>
      </w:r>
    </w:p>
    <w:p w:rsidR="00C1731D" w:rsidRPr="00CF7A35" w:rsidRDefault="00C1731D" w:rsidP="00C1731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>Публікація в студентських наукових виданнях, в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иступ на конференції СНТО з доповіддю (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>т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ема та зміст доповіді мають бути узгоджені з викладачем</w:t>
      </w:r>
      <w:r w:rsidRPr="00CF7A35">
        <w:rPr>
          <w:rFonts w:ascii="Times New Roman" w:eastAsia="Times New Roman" w:hAnsi="Times New Roman" w:cs="Times New Roman"/>
          <w:spacing w:val="-5"/>
          <w:sz w:val="28"/>
          <w:szCs w:val="28"/>
          <w:lang w:val="uk-UA"/>
        </w:rPr>
        <w:t xml:space="preserve">) - </w:t>
      </w:r>
      <w:r w:rsidRPr="00CF7A35">
        <w:rPr>
          <w:rFonts w:ascii="Times New Roman" w:eastAsia="Times New Roman" w:hAnsi="Times New Roman" w:cs="Times New Roman"/>
          <w:bCs/>
          <w:spacing w:val="-5"/>
          <w:sz w:val="28"/>
          <w:szCs w:val="28"/>
          <w:lang w:val="uk-UA"/>
        </w:rPr>
        <w:t>до 10 балів.</w:t>
      </w:r>
    </w:p>
    <w:p w:rsidR="008F49F7" w:rsidRPr="00CF7A35" w:rsidRDefault="008F49F7" w:rsidP="008F49F7">
      <w:pPr>
        <w:pStyle w:val="21"/>
        <w:spacing w:before="0" w:after="0"/>
        <w:ind w:left="720"/>
        <w:rPr>
          <w:b w:val="0"/>
          <w:sz w:val="28"/>
          <w:lang w:val="uk-UA"/>
        </w:rPr>
      </w:pPr>
    </w:p>
    <w:p w:rsidR="008F49F7" w:rsidRPr="00CF7A35" w:rsidRDefault="008F49F7" w:rsidP="008F49F7">
      <w:pPr>
        <w:pStyle w:val="21"/>
        <w:spacing w:before="0" w:after="0"/>
        <w:rPr>
          <w:b w:val="0"/>
          <w:sz w:val="28"/>
          <w:lang w:val="uk-UA"/>
        </w:rPr>
      </w:pPr>
      <w:r w:rsidRPr="00CF7A35">
        <w:rPr>
          <w:b w:val="0"/>
          <w:sz w:val="28"/>
          <w:lang w:val="uk-UA"/>
        </w:rPr>
        <w:t>ШКАЛА ОЦІНЮВАННЯ:</w:t>
      </w:r>
    </w:p>
    <w:p w:rsidR="008F49F7" w:rsidRPr="00CF7A35" w:rsidRDefault="008F49F7" w:rsidP="008F49F7">
      <w:pPr>
        <w:pStyle w:val="21"/>
        <w:spacing w:before="0" w:after="0"/>
        <w:rPr>
          <w:b w:val="0"/>
          <w:sz w:val="28"/>
          <w:lang w:val="uk-UA"/>
        </w:rPr>
      </w:pPr>
      <w:r w:rsidRPr="00CF7A35">
        <w:rPr>
          <w:b w:val="0"/>
          <w:sz w:val="28"/>
          <w:lang w:val="uk-UA"/>
        </w:rPr>
        <w:t>національна та ECTS</w:t>
      </w:r>
    </w:p>
    <w:p w:rsidR="00570DB9" w:rsidRPr="00CF7A35" w:rsidRDefault="008F49F7" w:rsidP="008F49F7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</w:rPr>
        <w:t>підсумкового контролю знань</w:t>
      </w:r>
    </w:p>
    <w:p w:rsidR="00C1731D" w:rsidRPr="00CF7A35" w:rsidRDefault="00570DB9" w:rsidP="008F49F7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</w:rPr>
        <w:t>з дисципліни</w:t>
      </w:r>
    </w:p>
    <w:p w:rsidR="00C1731D" w:rsidRPr="00CF7A35" w:rsidRDefault="00C1731D" w:rsidP="008F49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7A3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70DB9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ЕСТЕТИКА</w:t>
      </w:r>
      <w:r w:rsidRPr="00CF7A3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F49F7" w:rsidRPr="00CF7A35" w:rsidRDefault="008F49F7" w:rsidP="008F49F7">
      <w:pPr>
        <w:pStyle w:val="21"/>
        <w:spacing w:before="0" w:after="0"/>
        <w:jc w:val="right"/>
        <w:rPr>
          <w:b w:val="0"/>
          <w:sz w:val="28"/>
          <w:lang w:val="uk-UA"/>
        </w:rPr>
      </w:pPr>
      <w:r w:rsidRPr="00CF7A35">
        <w:rPr>
          <w:b w:val="0"/>
          <w:i/>
          <w:sz w:val="28"/>
          <w:lang w:val="uk-UA"/>
        </w:rPr>
        <w:t>Таблиця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6"/>
        <w:gridCol w:w="936"/>
        <w:gridCol w:w="1160"/>
        <w:gridCol w:w="861"/>
        <w:gridCol w:w="863"/>
        <w:gridCol w:w="950"/>
        <w:gridCol w:w="1857"/>
        <w:gridCol w:w="1608"/>
      </w:tblGrid>
      <w:tr w:rsidR="00337E1F" w:rsidRPr="00CF7A35" w:rsidTr="001E2A51">
        <w:trPr>
          <w:trHeight w:val="214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Сума балів за всі види навчальної діяльності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Оцінка ECTS</w:t>
            </w:r>
          </w:p>
        </w:tc>
        <w:tc>
          <w:tcPr>
            <w:tcW w:w="2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Мінімальна </w:t>
            </w:r>
            <w:r w:rsidR="00866298"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балів</w:t>
            </w:r>
          </w:p>
        </w:tc>
        <w:tc>
          <w:tcPr>
            <w:tcW w:w="18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Оцінка за національною шкалою</w:t>
            </w:r>
          </w:p>
        </w:tc>
      </w:tr>
      <w:tr w:rsidR="001E2A51" w:rsidRPr="00CF7A35" w:rsidTr="001E2A51">
        <w:trPr>
          <w:trHeight w:val="214"/>
        </w:trPr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«допуску» до іспиту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ІСПИТ</w:t>
            </w:r>
          </w:p>
        </w:tc>
        <w:tc>
          <w:tcPr>
            <w:tcW w:w="18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A51" w:rsidRPr="00CF7A35" w:rsidTr="001E2A51">
        <w:trPr>
          <w:trHeight w:val="781"/>
        </w:trPr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Доповіді на семінарі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М-1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М-2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1E2A5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для екзамену, курсового проекту (роботи), практики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51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для заліку</w:t>
            </w: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1E2A51" w:rsidP="00B6269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90 – 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відмінно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зараховано</w:t>
            </w: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82-89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добре</w:t>
            </w: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75-81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64-74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задовільно</w:t>
            </w: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60-63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CB17C0" w:rsidP="00892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35-59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незадовільно з можливістю повторного складання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не зараховано з можливістю повторного складання</w:t>
            </w:r>
          </w:p>
        </w:tc>
      </w:tr>
      <w:tr w:rsidR="001E2A51" w:rsidRPr="00CF7A35" w:rsidTr="001E2A51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A35">
              <w:rPr>
                <w:rFonts w:ascii="Times New Roman" w:hAnsi="Times New Roman" w:cs="Times New Roman"/>
                <w:sz w:val="28"/>
                <w:szCs w:val="28"/>
              </w:rPr>
              <w:t>0-34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незадовільно з обов’язковим повторним вивченням дисципліни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E1F" w:rsidRPr="00CF7A35" w:rsidRDefault="00337E1F" w:rsidP="006C5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A35">
              <w:rPr>
                <w:rFonts w:ascii="Times New Roman" w:hAnsi="Times New Roman" w:cs="Times New Roman"/>
                <w:sz w:val="24"/>
                <w:szCs w:val="24"/>
              </w:rPr>
              <w:t>не зараховано з обов’язковим повторним вивченням дисципліни</w:t>
            </w:r>
          </w:p>
        </w:tc>
      </w:tr>
    </w:tbl>
    <w:p w:rsidR="008F49F7" w:rsidRPr="00CF7A35" w:rsidRDefault="008F49F7">
      <w:pPr>
        <w:rPr>
          <w:rFonts w:ascii="Times New Roman" w:hAnsi="Times New Roman" w:cs="Times New Roman"/>
        </w:rPr>
      </w:pPr>
    </w:p>
    <w:p w:rsidR="00C83762" w:rsidRPr="00CF7A35" w:rsidRDefault="00620865" w:rsidP="00620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lastRenderedPageBreak/>
        <w:t>ОРГАНІЗАЦІЯ  ТА  ФОРМИ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</w:rPr>
        <w:t>САМОСТІЙНОЇ  РОБОТИ </w:t>
      </w:r>
    </w:p>
    <w:p w:rsidR="00C83762" w:rsidRPr="00CF7A35" w:rsidRDefault="00C83762" w:rsidP="00620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</w:t>
      </w:r>
      <w:r w:rsidR="00620865" w:rsidRPr="00CF7A35">
        <w:rPr>
          <w:rFonts w:ascii="Times New Roman" w:hAnsi="Times New Roman" w:cs="Times New Roman"/>
          <w:sz w:val="28"/>
          <w:szCs w:val="28"/>
          <w:lang w:val="uk-UA"/>
        </w:rPr>
        <w:t>з дисципліни</w:t>
      </w:r>
    </w:p>
    <w:p w:rsidR="00620865" w:rsidRPr="00CF7A35" w:rsidRDefault="00620865" w:rsidP="0062086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«</w:t>
      </w:r>
      <w:r w:rsidR="001333E6"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ЕСТЕТИКА</w:t>
      </w: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»</w:t>
      </w:r>
    </w:p>
    <w:p w:rsidR="00620865" w:rsidRPr="00CF7A35" w:rsidRDefault="00620865" w:rsidP="00620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Самостійна робота студентів з дисципліни </w:t>
      </w: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«</w:t>
      </w:r>
      <w:r w:rsidR="00E37198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ЕСТЕТИКА</w:t>
      </w:r>
      <w:r w:rsidRPr="00CF7A35">
        <w:rPr>
          <w:rFonts w:ascii="Times New Roman" w:eastAsia="Times New Roman" w:hAnsi="Times New Roman" w:cs="Times New Roman"/>
          <w:spacing w:val="5"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потребує наявності серйозної та стійкої мотивації, яка визначається необхідністю ефективної професійної діяльності.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Активізація самостійної роботи студентами може бути забезпечена такими факторами: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1) участю у творчій діяльності;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2) використанням у навчальному процесі активних методів навчання;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3) мотивуючими факторами контролю знань (рейтингова та накопичувальна системи оцінювання знань);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4) необхідністю обов’язкового виконання індивідуальних завдань;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t>5) розширенням обсягу знань із дисципліни за рахунок опрацювання додаткової літератури.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Основним завданням організації самостійної роботи студентів є навчити їх свідомо працювати не тільки з навчальним матеріалом, а й з науковою інформацією, закласти основи самоорганізації та самовиховання, сформувати уміння та навички постійно підвищувати свою кваліфікацію.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Для цього необхідна єдність таких взаємопов’язаних форм: аудиторна робота; позааудиторна пошуково-аналітична робота; творча наукова робота.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Аудиторна самостійна робота реалізується у ході лекційних, семінарських занять.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Під час семінарів обговорюються попередньо визначені питання, до яких студенти готують тези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доповідей</w:t>
      </w:r>
      <w:r w:rsidRPr="00CF7A35">
        <w:rPr>
          <w:rFonts w:ascii="Times New Roman" w:hAnsi="Times New Roman" w:cs="Times New Roman"/>
          <w:sz w:val="28"/>
          <w:szCs w:val="28"/>
        </w:rPr>
        <w:t xml:space="preserve">. На семінарах визначають: 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уміння студентів аналізувати навчальний матеріал;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здатність формулювати та боронити свою позицію; 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активність;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наукове мислення;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навички самостійної роботи з літературою, першоджерелами з дисципліни та методикою їх опрацювання;</w:t>
      </w:r>
    </w:p>
    <w:p w:rsidR="00620865" w:rsidRPr="00CF7A35" w:rsidRDefault="00620865" w:rsidP="0097252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якість написання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доповідей</w:t>
      </w:r>
      <w:r w:rsidRPr="00CF7A35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У ході дискусії студенти збагачують зміст вже відомого матеріалу, впорядковують і закріплюють його, виявляють індивідуальні особливості розуміння обговорюваного питання, у творчій суперечці визна-чають істину, встановлюють особисті і спільні погляди. 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Форми проведення семінарів і дискусій можуть бути такими: </w:t>
      </w:r>
    </w:p>
    <w:p w:rsidR="00620865" w:rsidRPr="00CF7A35" w:rsidRDefault="00620865" w:rsidP="0097252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t>запитання і відповіді з коментарями;</w:t>
      </w:r>
    </w:p>
    <w:p w:rsidR="00620865" w:rsidRPr="00CF7A35" w:rsidRDefault="00620865" w:rsidP="0097252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розгорнуті бесіди;</w:t>
      </w:r>
    </w:p>
    <w:p w:rsidR="00620865" w:rsidRPr="00CF7A35" w:rsidRDefault="00620865" w:rsidP="0097252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дискусії за принципом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F7A35">
        <w:rPr>
          <w:rFonts w:ascii="Times New Roman" w:hAnsi="Times New Roman" w:cs="Times New Roman"/>
          <w:sz w:val="28"/>
          <w:szCs w:val="28"/>
        </w:rPr>
        <w:t>круглий стіл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sz w:val="28"/>
          <w:szCs w:val="28"/>
        </w:rPr>
        <w:t>;</w:t>
      </w:r>
    </w:p>
    <w:p w:rsidR="00620865" w:rsidRPr="00CF7A35" w:rsidRDefault="00620865" w:rsidP="0097252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обговорення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доповідей</w:t>
      </w:r>
      <w:r w:rsidRPr="00CF7A35">
        <w:rPr>
          <w:rFonts w:ascii="Times New Roman" w:hAnsi="Times New Roman" w:cs="Times New Roman"/>
          <w:sz w:val="28"/>
          <w:szCs w:val="28"/>
        </w:rPr>
        <w:t xml:space="preserve"> та їх оцінювання;</w:t>
      </w:r>
    </w:p>
    <w:p w:rsidR="00620865" w:rsidRPr="00CF7A35" w:rsidRDefault="00620865" w:rsidP="0097252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t>вирішення проблемних питань і розгляд конкретних ситуацій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Позааудиторна робота з дисципліни має характер пошуково-аналітичної і наукової роботи. Завдання, які виникають у студентів у процесі </w:t>
      </w:r>
      <w:r w:rsidRPr="00CF7A35">
        <w:rPr>
          <w:rFonts w:ascii="Times New Roman" w:hAnsi="Times New Roman" w:cs="Times New Roman"/>
          <w:sz w:val="28"/>
          <w:szCs w:val="28"/>
        </w:rPr>
        <w:lastRenderedPageBreak/>
        <w:t xml:space="preserve">самостійної роботи, сприяють мисленню, формуванню умінь та навичок. Завдання для самостійної роботи поглиблюють та закріплюють знання і вміння, які студенти здобувають на лекціях та практичних заняттях. 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Особливої уваги при самостійному опрацюванні зазначеної в навчально-тематичному плані тематики потребують розділи, за якими не читаються лекції.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Під час самостійної роботи студенти мають оволодіти вміннями та навичками: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організації самостійної навчальної діяльності;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самостійної роботи в бібліотеці з каталогами;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ефективного використання інформаційних ресурсів мережі ІНТЕРНЕТ;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праці з навчальною, навчально-методичною, науковою, науково-популярною літературою;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конспектування літературних джерел;</w:t>
      </w:r>
    </w:p>
    <w:p w:rsidR="00620865" w:rsidRPr="00CF7A35" w:rsidRDefault="00620865" w:rsidP="0097252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роботи з довідковою літературою;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Кожен студент повинен вміти раціонально організовувати свою навчальну діяльність. 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Для успішної самостійної роботи значну частину часу студент має працювати в бібліотеці, користуватися інформаційними ресурсами системи ІНТЕРНЕТ. Потрібно зрозуміти сутність складання алфавітного і тематичного каталогів, вміти швидко знаходити в них необхідну літературу, знати особливості бібліографічного шифрування, вміти працювати з базами даних. </w:t>
      </w:r>
    </w:p>
    <w:p w:rsidR="00620865" w:rsidRPr="00CF7A35" w:rsidRDefault="00620865" w:rsidP="00620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Відібрана для самостійного опрацювання література може бути різною як за обсягом наукових даних, так і за характером їх викладу. Потрібно відібрати необхідний для опрацювання матеріал (глави, розділи, підрозділи тощо), а також розсортувати його за важливістю (для детального вивчення і ознайомлення). Процес читання має відбуватися повільно, вдумливо; до незрозумілих питань слід обов’язково повертатися, наводити додаткові довідки, щоб зрозуміти сутність думки автора. Значення незнайомих термінів слід одразу ж з’ясовувати за тлумачними словниками, енциклопедіями або спе-ціалізованими довідниками. </w:t>
      </w:r>
    </w:p>
    <w:p w:rsidR="00620865" w:rsidRPr="00CF7A35" w:rsidRDefault="00620865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Під час роботи з літературою корисно робити виписки найважливіших думок, формулювань, окремих висловів із зазначенням автора, джерела, сторінок і абзаців. Для кращо-го засвоєння матеріалу, розвитку творчого мислення основний зміст прочитаного доцільно формулювати у вигляді тез. </w:t>
      </w:r>
    </w:p>
    <w:p w:rsidR="00620865" w:rsidRPr="00CF7A35" w:rsidRDefault="00620865" w:rsidP="00620865">
      <w:pPr>
        <w:pStyle w:val="2"/>
        <w:ind w:firstLine="709"/>
        <w:rPr>
          <w:b w:val="0"/>
          <w:caps/>
          <w:sz w:val="28"/>
          <w:szCs w:val="28"/>
          <w:lang w:val="uk-UA"/>
        </w:rPr>
      </w:pPr>
    </w:p>
    <w:p w:rsidR="00620865" w:rsidRPr="00CF7A35" w:rsidRDefault="00620865" w:rsidP="001637A7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Критерії оцінювання ДОПОВІДІ НА СЕМІНАРІ*</w:t>
      </w:r>
    </w:p>
    <w:p w:rsidR="00620865" w:rsidRPr="00CF7A35" w:rsidRDefault="00620865" w:rsidP="00163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Питання для </w:t>
      </w:r>
      <w:r w:rsidR="001333E6" w:rsidRPr="00CF7A35">
        <w:rPr>
          <w:rFonts w:ascii="Times New Roman" w:hAnsi="Times New Roman" w:cs="Times New Roman"/>
          <w:sz w:val="28"/>
          <w:szCs w:val="28"/>
          <w:lang w:val="uk-UA"/>
        </w:rPr>
        <w:t>підготовки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доповіді розподіляє викладач за списком, наданим нижче. За регламентом доповідь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.3,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en-US"/>
        </w:rPr>
        <w:t>max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 хвилин</w:t>
      </w:r>
    </w:p>
    <w:p w:rsidR="00DC61AC" w:rsidRPr="00CF7A35" w:rsidRDefault="001333E6" w:rsidP="00163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0-30 балів</w:t>
      </w:r>
    </w:p>
    <w:p w:rsidR="00620865" w:rsidRPr="00CF7A35" w:rsidRDefault="00620865" w:rsidP="0016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Відмінно</w:t>
      </w:r>
      <w:r w:rsidR="006E07C0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*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(</w:t>
      </w:r>
      <w:r w:rsidR="00B20441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) оцінюється доповідь: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текст доповіді обсягом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сторін</w:t>
      </w:r>
      <w:r w:rsidR="001333E6" w:rsidRPr="00CF7A35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(формат А-4, поля: верхнє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нижнє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ліве </w:t>
      </w:r>
      <w:smartTag w:uri="urn:schemas-microsoft-com:office:smarttags" w:element="metricconverter">
        <w:smartTagPr>
          <w:attr w:name="ProductID" w:val="3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30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праве 10 мм; шрифт </w:t>
      </w:r>
      <w:r w:rsidRPr="00CF7A35">
        <w:rPr>
          <w:rFonts w:ascii="Times New Roman" w:hAnsi="Times New Roman" w:cs="Times New Roman"/>
          <w:sz w:val="28"/>
          <w:szCs w:val="28"/>
        </w:rPr>
        <w:t>Times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</w:rPr>
        <w:t>New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</w:rPr>
        <w:t>Roman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кегль 14, інтервал між рядами — 1,5, абзацний </w:t>
      </w:r>
      <w:r w:rsidR="0083214C" w:rsidRPr="00CF7A35">
        <w:rPr>
          <w:rFonts w:ascii="Times New Roman" w:hAnsi="Times New Roman" w:cs="Times New Roman"/>
          <w:sz w:val="28"/>
          <w:szCs w:val="28"/>
          <w:lang w:val="uk-UA"/>
        </w:rPr>
        <w:t>отступ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– 1,25, вирівняти по ширині, або відповідний за обсягом рукопис</w:t>
      </w:r>
      <w:r w:rsidR="00BC1F2A" w:rsidRPr="00CF7A35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представлено у письмовому вигляді, з датою подання, особистим підписом та самооцінкою за наданими критеріями;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текст доповіді логічно побудован</w:t>
      </w:r>
      <w:r w:rsidR="001333E6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, структурован</w:t>
      </w:r>
      <w:r w:rsidR="001333E6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(визначено мету, зроблено висновки);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 </w:t>
      </w:r>
      <w:r w:rsidR="001333E6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підготовці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доповіді використано додаткову літератур (не менш, ніж 2 джерела);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у тексті є посилання на використані джерела;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надано грамотно оформлений список використаних джерел;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 відповів на податкові запитання </w:t>
      </w:r>
      <w:r w:rsidR="001333E6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викладача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20865" w:rsidRPr="00CF7A35" w:rsidRDefault="00620865" w:rsidP="00972528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обґрунтував відповідь, аналізував програмний матеріал.</w:t>
      </w:r>
    </w:p>
    <w:p w:rsidR="00620865" w:rsidRPr="00CF7A35" w:rsidRDefault="00620865" w:rsidP="0016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Добре 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(</w:t>
      </w:r>
      <w:r w:rsidR="00B20441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0C2205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</w:t>
      </w:r>
      <w:r w:rsidR="002E17A7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</w:t>
      </w:r>
      <w:r w:rsidR="000C2205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4,9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оцінюється доповідь: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текст доповіді обсягом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.1</w:t>
      </w:r>
      <w:r w:rsidR="00BE6005" w:rsidRPr="00CF7A35">
        <w:rPr>
          <w:rFonts w:ascii="Times New Roman" w:hAnsi="Times New Roman" w:cs="Times New Roman"/>
          <w:sz w:val="28"/>
          <w:szCs w:val="28"/>
          <w:lang w:val="uk-UA"/>
        </w:rPr>
        <w:t>сторінка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(формат А-4, поля: верхнє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нижнє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ліве </w:t>
      </w:r>
      <w:smartTag w:uri="urn:schemas-microsoft-com:office:smarttags" w:element="metricconverter">
        <w:smartTagPr>
          <w:attr w:name="ProductID" w:val="30 мм"/>
        </w:smartTagPr>
        <w:r w:rsidRPr="00CF7A35">
          <w:rPr>
            <w:rFonts w:ascii="Times New Roman" w:hAnsi="Times New Roman" w:cs="Times New Roman"/>
            <w:sz w:val="28"/>
            <w:szCs w:val="28"/>
            <w:lang w:val="uk-UA"/>
          </w:rPr>
          <w:t>30 мм</w:t>
        </w:r>
      </w:smartTag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праве 10 мм; шрифт </w:t>
      </w:r>
      <w:r w:rsidRPr="00CF7A35">
        <w:rPr>
          <w:rFonts w:ascii="Times New Roman" w:hAnsi="Times New Roman" w:cs="Times New Roman"/>
          <w:sz w:val="28"/>
          <w:szCs w:val="28"/>
        </w:rPr>
        <w:t>Times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</w:rPr>
        <w:t>New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</w:rPr>
        <w:t>Roman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кегль 14, інтервал між рядами — 1,5, абзацний отступ – 1,25, вирівняти по ширині, або відповідний за обсягом рукопис)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представлено у письмовому вигляді, з датою подання, особистим підписом та самооцінкою за наданими критеріями;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текст доповіді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не структурований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 не визначено мету, не зроблені висновки);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підготовці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доповіді використано додаткову літератур (1 джерело);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у тексті є посилання на використані джерела;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надано список використаних джерел;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 не відповів на податкові запитання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викладача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20865" w:rsidRPr="00CF7A35" w:rsidRDefault="00620865" w:rsidP="00972528">
      <w:pPr>
        <w:pStyle w:val="a5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не обґрунтував відповідь, не аналізував програмний матеріал.</w:t>
      </w:r>
    </w:p>
    <w:p w:rsidR="00620865" w:rsidRPr="00CF7A35" w:rsidRDefault="00620865" w:rsidP="0016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Задовільно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0C2205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B3BB8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–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0C2205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4,4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бали)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оцінюється доповідь: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текст доповіді обсягом min.1сторінк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(формат А-4, поля: верхнє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нижнє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20 мм</w:t>
        </w:r>
      </w:smartTag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ліве </w:t>
      </w:r>
      <w:smartTag w:uri="urn:schemas-microsoft-com:office:smarttags" w:element="metricconverter">
        <w:smartTagPr>
          <w:attr w:name="ProductID" w:val="30 мм"/>
        </w:smartTagPr>
        <w:r w:rsidRPr="00CF7A3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30 мм</w:t>
        </w:r>
      </w:smartTag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праве 10 мм; шрифт Times New Roman, кегль 14, інтервал між рядами — 1,5, абзацний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отступ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1,25, вирівняти по ширині, або відповідний за обсягом рукопис) представлено у письмовому вигляді, з датою подання, особистим підписом та самооцінкою за наданими критеріями;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текст доповіді не структурован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 не визначено мету, не зроблені висновки);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підготовці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доповіді використано 1 (один) підручник із основного списку літератури;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у тексті відсутні посилання на використані джерела;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не надано список використаних джерел;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 не відповів на податкові запитання </w:t>
      </w:r>
      <w:r w:rsidR="0083214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викладача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20865" w:rsidRPr="00CF7A35" w:rsidRDefault="00620865" w:rsidP="00972528">
      <w:pPr>
        <w:pStyle w:val="a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не обґрунтував відповідь, не аналізував програмний матеріал.</w:t>
      </w:r>
    </w:p>
    <w:p w:rsidR="00620865" w:rsidRPr="00CF7A35" w:rsidRDefault="00620865" w:rsidP="0016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Незадовільно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2E307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1 - </w:t>
      </w:r>
      <w:r w:rsidR="00B2044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EB3BB8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E307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бал</w:t>
      </w:r>
      <w:r w:rsidR="00EB3BB8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ів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оцінюється доповідь </w:t>
      </w:r>
    </w:p>
    <w:p w:rsidR="00620865" w:rsidRPr="00CF7A35" w:rsidRDefault="00620865" w:rsidP="00972528">
      <w:pPr>
        <w:pStyle w:val="a5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текст доповіді не представлено у письмовому вигляді, з датою подання, особистим підписом та самооцінкою за наданими критеріями.</w:t>
      </w:r>
    </w:p>
    <w:p w:rsidR="009B34B8" w:rsidRPr="00CF7A35" w:rsidRDefault="009B34B8" w:rsidP="009B3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0865" w:rsidRPr="00CF7A35" w:rsidRDefault="009B34B8" w:rsidP="009B34B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*Т</w:t>
      </w:r>
      <w:r w:rsidR="00620865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ексти доповідей (із самооцінкою студента та оцінкою викладача) </w:t>
      </w:r>
      <w:r w:rsidR="0083214C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зберігаються</w:t>
      </w:r>
      <w:r w:rsidR="00620865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3214C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надаються викладачеві під час </w:t>
      </w:r>
      <w:r w:rsidR="00425E87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«допуску» до </w:t>
      </w:r>
      <w:r w:rsidR="0083214C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складання іспиту</w:t>
      </w:r>
      <w:r w:rsidR="00425E87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9B34B8" w:rsidRPr="00CF7A35" w:rsidRDefault="009B34B8" w:rsidP="009B34B8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B34B8" w:rsidRPr="00CF7A35" w:rsidRDefault="00B62699" w:rsidP="009B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 (семінарів)х5(максимальна кількість балів за доповідь)=30 балів - </w:t>
      </w:r>
      <w:r w:rsidR="009B34B8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виступи на 6 (шість!) семінарах ПРОТЯГОМ СЕМЕСТРУ:</w:t>
      </w:r>
    </w:p>
    <w:p w:rsidR="006E07C0" w:rsidRPr="00CF7A35" w:rsidRDefault="009B34B8" w:rsidP="00972528">
      <w:pPr>
        <w:pStyle w:val="a5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6E07C0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ктивна участь у обговорення доповідей оцінюється балами: 0-</w:t>
      </w: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1;</w:t>
      </w:r>
    </w:p>
    <w:p w:rsidR="00BC1F2A" w:rsidRPr="00CF7A35" w:rsidRDefault="009B34B8" w:rsidP="00972528">
      <w:pPr>
        <w:pStyle w:val="a5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="00BC1F2A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кщо студент не виступав під час семінарів протягом семестру, текст </w:t>
      </w:r>
      <w:r w:rsidR="00BC1F2A" w:rsidRPr="00145A3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КОЖНОЇ</w:t>
      </w:r>
      <w:r w:rsidR="00BC1F2A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доповіді на паперовому носії, наданий під час складання іспиту оцінюють балами від </w:t>
      </w:r>
      <w:r w:rsidR="003540F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BC1F2A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4</w:t>
      </w:r>
      <w:r w:rsidR="003540F1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65160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BC1F2A"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: «задовільно», «добре»</w:t>
      </w: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9B34B8" w:rsidRPr="00CF7A35" w:rsidRDefault="009B34B8" w:rsidP="00972528">
      <w:pPr>
        <w:pStyle w:val="a5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7A35">
        <w:rPr>
          <w:rFonts w:ascii="Times New Roman" w:eastAsia="Times New Roman" w:hAnsi="Times New Roman" w:cs="Times New Roman"/>
          <w:sz w:val="24"/>
          <w:szCs w:val="24"/>
          <w:lang w:val="uk-UA"/>
        </w:rPr>
        <w:t>останній семінар – підведення підсумків навчання протягом семестру.</w:t>
      </w:r>
    </w:p>
    <w:p w:rsidR="000B1524" w:rsidRDefault="000B1524" w:rsidP="00570DB9">
      <w:pPr>
        <w:pStyle w:val="a3"/>
        <w:ind w:firstLine="709"/>
        <w:rPr>
          <w:szCs w:val="28"/>
          <w:lang w:val="ru-RU"/>
        </w:rPr>
      </w:pPr>
    </w:p>
    <w:p w:rsidR="00570DB9" w:rsidRPr="00CF7A35" w:rsidRDefault="00570DB9" w:rsidP="00570DB9">
      <w:pPr>
        <w:pStyle w:val="a3"/>
        <w:ind w:firstLine="709"/>
        <w:rPr>
          <w:szCs w:val="28"/>
        </w:rPr>
      </w:pPr>
      <w:r w:rsidRPr="00CF7A35">
        <w:rPr>
          <w:szCs w:val="28"/>
        </w:rPr>
        <w:t>1 МОДУЛЬ</w:t>
      </w:r>
    </w:p>
    <w:p w:rsidR="00570DB9" w:rsidRPr="00CF7A35" w:rsidRDefault="00570DB9" w:rsidP="00570DB9">
      <w:pPr>
        <w:pStyle w:val="a8"/>
        <w:ind w:firstLine="709"/>
        <w:rPr>
          <w:b w:val="0"/>
          <w:szCs w:val="28"/>
          <w:lang w:val="uk-UA"/>
        </w:rPr>
      </w:pPr>
      <w:r w:rsidRPr="00CF7A35">
        <w:rPr>
          <w:b w:val="0"/>
          <w:szCs w:val="28"/>
        </w:rPr>
        <w:t>КОНТРОЛЬНА РОБОТА</w:t>
      </w:r>
    </w:p>
    <w:p w:rsidR="00570DB9" w:rsidRPr="00CF7A35" w:rsidRDefault="00570DB9" w:rsidP="00570DB9">
      <w:pPr>
        <w:pStyle w:val="a3"/>
        <w:ind w:firstLine="709"/>
        <w:rPr>
          <w:szCs w:val="28"/>
        </w:rPr>
      </w:pPr>
      <w:r w:rsidRPr="00CF7A35">
        <w:rPr>
          <w:szCs w:val="28"/>
        </w:rPr>
        <w:t>(виконується в аудиторії)</w:t>
      </w:r>
    </w:p>
    <w:p w:rsidR="00570DB9" w:rsidRPr="00CF7A35" w:rsidRDefault="00570DB9" w:rsidP="00570DB9">
      <w:pPr>
        <w:pStyle w:val="a3"/>
        <w:ind w:firstLine="709"/>
        <w:rPr>
          <w:szCs w:val="28"/>
        </w:rPr>
      </w:pPr>
      <w:r w:rsidRPr="00CF7A35">
        <w:rPr>
          <w:szCs w:val="28"/>
        </w:rPr>
        <w:t>За графіком навчального процесу</w:t>
      </w:r>
    </w:p>
    <w:p w:rsidR="00570DB9" w:rsidRPr="00CF7A35" w:rsidRDefault="00570DB9" w:rsidP="00570DB9">
      <w:pPr>
        <w:pStyle w:val="a3"/>
        <w:ind w:firstLine="709"/>
        <w:rPr>
          <w:sz w:val="44"/>
          <w:szCs w:val="44"/>
        </w:rPr>
      </w:pPr>
      <w:r w:rsidRPr="00CF7A35">
        <w:rPr>
          <w:szCs w:val="28"/>
        </w:rPr>
        <w:t xml:space="preserve">заліковий тиждень: </w:t>
      </w:r>
      <w:r w:rsidRPr="00CF7A35">
        <w:rPr>
          <w:sz w:val="44"/>
          <w:szCs w:val="44"/>
          <w:lang w:val="ru-RU"/>
        </w:rPr>
        <w:t>16</w:t>
      </w:r>
      <w:r w:rsidRPr="00CF7A35">
        <w:rPr>
          <w:sz w:val="44"/>
          <w:szCs w:val="44"/>
        </w:rPr>
        <w:t>.</w:t>
      </w:r>
      <w:r w:rsidRPr="00CF7A35">
        <w:rPr>
          <w:sz w:val="44"/>
          <w:szCs w:val="44"/>
          <w:lang w:val="ru-RU"/>
        </w:rPr>
        <w:t>03</w:t>
      </w:r>
      <w:r w:rsidRPr="00CF7A35">
        <w:rPr>
          <w:sz w:val="44"/>
          <w:szCs w:val="44"/>
        </w:rPr>
        <w:t>.20</w:t>
      </w:r>
      <w:r w:rsidRPr="00CF7A35">
        <w:rPr>
          <w:sz w:val="44"/>
          <w:szCs w:val="44"/>
          <w:lang w:val="ru-RU"/>
        </w:rPr>
        <w:t>20</w:t>
      </w:r>
      <w:r w:rsidRPr="00CF7A35">
        <w:rPr>
          <w:sz w:val="44"/>
          <w:szCs w:val="44"/>
        </w:rPr>
        <w:t>-2</w:t>
      </w:r>
      <w:r w:rsidRPr="00CF7A35">
        <w:rPr>
          <w:sz w:val="44"/>
          <w:szCs w:val="44"/>
          <w:lang w:val="ru-RU"/>
        </w:rPr>
        <w:t>1</w:t>
      </w:r>
      <w:r w:rsidRPr="00CF7A35">
        <w:rPr>
          <w:sz w:val="44"/>
          <w:szCs w:val="44"/>
        </w:rPr>
        <w:t>.</w:t>
      </w:r>
      <w:r w:rsidRPr="00CF7A35">
        <w:rPr>
          <w:sz w:val="44"/>
          <w:szCs w:val="44"/>
          <w:lang w:val="ru-RU"/>
        </w:rPr>
        <w:t>03</w:t>
      </w:r>
      <w:r w:rsidRPr="00CF7A35">
        <w:rPr>
          <w:sz w:val="44"/>
          <w:szCs w:val="44"/>
        </w:rPr>
        <w:t>.20</w:t>
      </w:r>
      <w:r w:rsidRPr="00CF7A35">
        <w:rPr>
          <w:sz w:val="44"/>
          <w:szCs w:val="44"/>
          <w:lang w:val="ru-RU"/>
        </w:rPr>
        <w:t>20</w:t>
      </w:r>
      <w:r w:rsidRPr="00CF7A35">
        <w:rPr>
          <w:sz w:val="44"/>
          <w:szCs w:val="44"/>
        </w:rPr>
        <w:t xml:space="preserve"> н.р.</w:t>
      </w:r>
    </w:p>
    <w:p w:rsidR="00570DB9" w:rsidRPr="00CF7A35" w:rsidRDefault="00570DB9" w:rsidP="00570DB9">
      <w:pPr>
        <w:pStyle w:val="a3"/>
        <w:ind w:firstLine="709"/>
        <w:rPr>
          <w:szCs w:val="28"/>
        </w:rPr>
      </w:pP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 xml:space="preserve">Надайте письмову відповідь на </w:t>
      </w:r>
      <w:r w:rsidRPr="00CF7A35">
        <w:rPr>
          <w:szCs w:val="28"/>
          <w:lang w:val="ru-RU"/>
        </w:rPr>
        <w:t>3</w:t>
      </w:r>
      <w:r w:rsidRPr="00CF7A35">
        <w:rPr>
          <w:szCs w:val="28"/>
        </w:rPr>
        <w:t xml:space="preserve"> (</w:t>
      </w:r>
      <w:r w:rsidRPr="00CF7A35">
        <w:rPr>
          <w:szCs w:val="28"/>
          <w:lang w:val="ru-RU"/>
        </w:rPr>
        <w:t>3</w:t>
      </w:r>
      <w:r w:rsidRPr="00CF7A35">
        <w:rPr>
          <w:szCs w:val="28"/>
        </w:rPr>
        <w:t xml:space="preserve"> варіанти по 3 питання) питань.</w:t>
      </w: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>Максимальний обсяг контрольної роботи – 2 (дві!) СТОРІНКИ рукописного тексту (1 АРКУШ с двох сторін). ФОРМАТ А-4 (ні у якому разі не видертий із зошиту аркуш!!!).</w:t>
      </w: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 xml:space="preserve">Роботу надати викладачу із датою подання, самооцінкою та особистим підписом автора) </w:t>
      </w: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>Варіанти контрольної роботи розподіляють згідно номеру у списку академічній групи студентів. Приклад: студент №1 за списком – варіант 1. № 4 за списком – варіант1, №7 за списком – варіант 1. І т.д.</w:t>
      </w: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>Приклад оформлення:</w:t>
      </w: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</w:p>
    <w:p w:rsidR="00570DB9" w:rsidRPr="00CF7A35" w:rsidRDefault="00570DB9" w:rsidP="00570DB9">
      <w:pPr>
        <w:pStyle w:val="a3"/>
        <w:ind w:firstLine="709"/>
        <w:jc w:val="left"/>
        <w:rPr>
          <w:szCs w:val="28"/>
        </w:rPr>
      </w:pPr>
      <w:r w:rsidRPr="00CF7A35">
        <w:rPr>
          <w:szCs w:val="28"/>
        </w:rPr>
        <w:t>«ЕСТЕТИКА»</w:t>
      </w:r>
    </w:p>
    <w:p w:rsidR="00570DB9" w:rsidRPr="00CF7A35" w:rsidRDefault="00570DB9" w:rsidP="00570DB9">
      <w:pPr>
        <w:pStyle w:val="a3"/>
        <w:ind w:firstLine="709"/>
        <w:jc w:val="left"/>
        <w:rPr>
          <w:szCs w:val="28"/>
        </w:rPr>
      </w:pPr>
      <w:r w:rsidRPr="00CF7A35">
        <w:rPr>
          <w:szCs w:val="28"/>
        </w:rPr>
        <w:t>Контрольна робота М1. Варіант 2.</w:t>
      </w:r>
    </w:p>
    <w:p w:rsidR="00570DB9" w:rsidRPr="00CF7A35" w:rsidRDefault="00570DB9" w:rsidP="00570DB9">
      <w:pPr>
        <w:pStyle w:val="a3"/>
        <w:ind w:firstLine="709"/>
        <w:jc w:val="left"/>
        <w:rPr>
          <w:szCs w:val="28"/>
        </w:rPr>
      </w:pPr>
      <w:r w:rsidRPr="00CF7A35">
        <w:rPr>
          <w:szCs w:val="28"/>
        </w:rPr>
        <w:t>Курс, факультет, спеціалізація.</w:t>
      </w:r>
    </w:p>
    <w:p w:rsidR="00570DB9" w:rsidRPr="00CF7A35" w:rsidRDefault="00570DB9" w:rsidP="00570DB9">
      <w:pPr>
        <w:pStyle w:val="a3"/>
        <w:ind w:firstLine="709"/>
        <w:jc w:val="left"/>
        <w:rPr>
          <w:szCs w:val="28"/>
        </w:rPr>
      </w:pPr>
      <w:r w:rsidRPr="00CF7A35">
        <w:rPr>
          <w:szCs w:val="28"/>
        </w:rPr>
        <w:t>Прізвище, ім’я, п/б.</w:t>
      </w:r>
    </w:p>
    <w:p w:rsidR="00570DB9" w:rsidRPr="00CF7A35" w:rsidRDefault="00570DB9" w:rsidP="00570DB9">
      <w:pPr>
        <w:pStyle w:val="a3"/>
        <w:ind w:firstLine="709"/>
        <w:jc w:val="left"/>
        <w:rPr>
          <w:szCs w:val="28"/>
        </w:rPr>
      </w:pPr>
    </w:p>
    <w:p w:rsidR="00570DB9" w:rsidRPr="00CF7A35" w:rsidRDefault="00570DB9" w:rsidP="00570DB9">
      <w:pPr>
        <w:pStyle w:val="a3"/>
        <w:jc w:val="left"/>
        <w:rPr>
          <w:szCs w:val="28"/>
        </w:rPr>
      </w:pPr>
      <w:r w:rsidRPr="00CF7A35">
        <w:rPr>
          <w:szCs w:val="28"/>
        </w:rPr>
        <w:t>1 питання.</w:t>
      </w:r>
    </w:p>
    <w:p w:rsidR="00570DB9" w:rsidRPr="00CF7A35" w:rsidRDefault="00570DB9" w:rsidP="00570DB9">
      <w:pPr>
        <w:pStyle w:val="a3"/>
        <w:ind w:left="851"/>
        <w:jc w:val="left"/>
        <w:rPr>
          <w:szCs w:val="28"/>
        </w:rPr>
      </w:pPr>
      <w:r w:rsidRPr="00CF7A35">
        <w:rPr>
          <w:szCs w:val="28"/>
        </w:rPr>
        <w:t>Відповідь</w:t>
      </w:r>
    </w:p>
    <w:p w:rsidR="00570DB9" w:rsidRPr="00CF7A35" w:rsidRDefault="00570DB9" w:rsidP="00570DB9">
      <w:pPr>
        <w:pStyle w:val="a3"/>
        <w:jc w:val="left"/>
        <w:rPr>
          <w:szCs w:val="28"/>
        </w:rPr>
      </w:pPr>
      <w:r w:rsidRPr="00CF7A35">
        <w:rPr>
          <w:szCs w:val="28"/>
        </w:rPr>
        <w:t>2 питання</w:t>
      </w:r>
    </w:p>
    <w:p w:rsidR="00570DB9" w:rsidRPr="00CF7A35" w:rsidRDefault="00570DB9" w:rsidP="00570DB9">
      <w:pPr>
        <w:pStyle w:val="a3"/>
        <w:ind w:left="851"/>
        <w:jc w:val="left"/>
        <w:rPr>
          <w:szCs w:val="28"/>
        </w:rPr>
      </w:pPr>
      <w:r w:rsidRPr="00CF7A35">
        <w:rPr>
          <w:szCs w:val="28"/>
        </w:rPr>
        <w:t>Відповідь</w:t>
      </w:r>
    </w:p>
    <w:p w:rsidR="00570DB9" w:rsidRPr="00CF7A35" w:rsidRDefault="00570DB9" w:rsidP="00570DB9">
      <w:pPr>
        <w:pStyle w:val="a3"/>
        <w:jc w:val="left"/>
        <w:rPr>
          <w:szCs w:val="28"/>
        </w:rPr>
      </w:pPr>
      <w:r w:rsidRPr="00CF7A35">
        <w:rPr>
          <w:szCs w:val="28"/>
        </w:rPr>
        <w:t>3 питання</w:t>
      </w:r>
    </w:p>
    <w:p w:rsidR="00570DB9" w:rsidRPr="00CF7A35" w:rsidRDefault="00570DB9" w:rsidP="00570DB9">
      <w:pPr>
        <w:pStyle w:val="a3"/>
        <w:ind w:left="851"/>
        <w:jc w:val="left"/>
        <w:rPr>
          <w:szCs w:val="28"/>
        </w:rPr>
      </w:pPr>
      <w:r w:rsidRPr="00CF7A35">
        <w:rPr>
          <w:szCs w:val="28"/>
        </w:rPr>
        <w:t>Відповідь</w:t>
      </w:r>
    </w:p>
    <w:p w:rsidR="00570DB9" w:rsidRPr="00CF7A35" w:rsidRDefault="00570DB9" w:rsidP="00570DB9">
      <w:pPr>
        <w:pStyle w:val="a3"/>
        <w:ind w:left="851"/>
        <w:jc w:val="left"/>
        <w:rPr>
          <w:szCs w:val="28"/>
        </w:rPr>
      </w:pPr>
    </w:p>
    <w:p w:rsidR="00570DB9" w:rsidRPr="00CF7A35" w:rsidRDefault="00570DB9" w:rsidP="00570DB9">
      <w:pPr>
        <w:pStyle w:val="a3"/>
        <w:ind w:firstLine="709"/>
        <w:jc w:val="both"/>
        <w:rPr>
          <w:szCs w:val="28"/>
        </w:rPr>
      </w:pPr>
      <w:r w:rsidRPr="00CF7A35">
        <w:rPr>
          <w:szCs w:val="28"/>
        </w:rPr>
        <w:t>Після відповідей на питання:</w:t>
      </w:r>
    </w:p>
    <w:p w:rsidR="00570DB9" w:rsidRPr="00CF7A35" w:rsidRDefault="00570DB9" w:rsidP="00972528">
      <w:pPr>
        <w:pStyle w:val="a3"/>
        <w:numPr>
          <w:ilvl w:val="0"/>
          <w:numId w:val="10"/>
        </w:numPr>
        <w:ind w:left="1701" w:firstLine="0"/>
        <w:jc w:val="both"/>
        <w:rPr>
          <w:szCs w:val="28"/>
        </w:rPr>
      </w:pPr>
      <w:r w:rsidRPr="00CF7A35">
        <w:rPr>
          <w:szCs w:val="28"/>
        </w:rPr>
        <w:t>обґрунтована самооцінка роботи за наданими критеріями;</w:t>
      </w:r>
    </w:p>
    <w:p w:rsidR="00570DB9" w:rsidRPr="00CF7A35" w:rsidRDefault="00570DB9" w:rsidP="00972528">
      <w:pPr>
        <w:pStyle w:val="a3"/>
        <w:numPr>
          <w:ilvl w:val="0"/>
          <w:numId w:val="10"/>
        </w:numPr>
        <w:ind w:left="1701" w:firstLine="0"/>
        <w:jc w:val="both"/>
        <w:rPr>
          <w:szCs w:val="28"/>
        </w:rPr>
      </w:pPr>
      <w:r w:rsidRPr="00CF7A35">
        <w:rPr>
          <w:szCs w:val="28"/>
        </w:rPr>
        <w:lastRenderedPageBreak/>
        <w:t>дата подання на перевірку (не пізніше, ніж 03.04.2020 р.!);</w:t>
      </w:r>
    </w:p>
    <w:p w:rsidR="00570DB9" w:rsidRPr="00CF7A35" w:rsidRDefault="00570DB9" w:rsidP="00972528">
      <w:pPr>
        <w:pStyle w:val="a3"/>
        <w:numPr>
          <w:ilvl w:val="0"/>
          <w:numId w:val="10"/>
        </w:numPr>
        <w:ind w:left="1701" w:firstLine="0"/>
        <w:jc w:val="both"/>
        <w:rPr>
          <w:szCs w:val="28"/>
        </w:rPr>
      </w:pPr>
      <w:r w:rsidRPr="00CF7A35">
        <w:rPr>
          <w:szCs w:val="28"/>
        </w:rPr>
        <w:t>особистий підпис автора.</w:t>
      </w:r>
    </w:p>
    <w:p w:rsidR="00570DB9" w:rsidRPr="00CF7A35" w:rsidRDefault="00570DB9" w:rsidP="00570DB9">
      <w:pPr>
        <w:pStyle w:val="a3"/>
        <w:ind w:firstLine="709"/>
        <w:rPr>
          <w:szCs w:val="28"/>
        </w:rPr>
      </w:pPr>
    </w:p>
    <w:p w:rsidR="00570DB9" w:rsidRPr="00CF7A35" w:rsidRDefault="00570DB9" w:rsidP="00E71BB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КРИТЕРІЇ ОЦІНЮВАННЯ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Відмінно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D4184" w:rsidRPr="00CF7A35">
        <w:rPr>
          <w:rFonts w:ascii="Times New Roman" w:eastAsia="Times New Roman" w:hAnsi="Times New Roman" w:cs="Times New Roman"/>
          <w:sz w:val="32"/>
          <w:szCs w:val="32"/>
          <w:lang w:val="uk-UA"/>
        </w:rPr>
        <w:t>19</w:t>
      </w:r>
      <w:r w:rsidR="004D4184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 xml:space="preserve"> - 20</w:t>
      </w:r>
      <w:r w:rsidR="004D4184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балів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) оцінюється контрольна робота, при виконанні якої студент:</w:t>
      </w:r>
    </w:p>
    <w:p w:rsidR="00570DB9" w:rsidRPr="00CF7A35" w:rsidRDefault="00570DB9" w:rsidP="00972528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вірно відповів на 3 питання;</w:t>
      </w:r>
    </w:p>
    <w:p w:rsidR="00570DB9" w:rsidRPr="00CF7A35" w:rsidRDefault="00570DB9" w:rsidP="00972528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обґрунтував відповіді, висловлює свої думки при аналізі програмного матеріалу;</w:t>
      </w:r>
    </w:p>
    <w:p w:rsidR="00570DB9" w:rsidRPr="00CF7A35" w:rsidRDefault="00570DB9" w:rsidP="00972528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під час підготовки до контрольної роботи користується додатковою літературою.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Добре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D4184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16 - 18</w:t>
      </w:r>
      <w:r w:rsidR="004D4184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балів)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оцінюється контрольна робота, при виконанні якої студент:</w:t>
      </w:r>
    </w:p>
    <w:p w:rsidR="00570DB9" w:rsidRPr="00CF7A35" w:rsidRDefault="00570DB9" w:rsidP="00972528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вірно відповів на 3 питання;</w:t>
      </w:r>
    </w:p>
    <w:p w:rsidR="00570DB9" w:rsidRPr="00CF7A35" w:rsidRDefault="00570DB9" w:rsidP="00972528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обґрунтував відповіді;</w:t>
      </w:r>
    </w:p>
    <w:p w:rsidR="00570DB9" w:rsidRPr="00CF7A35" w:rsidRDefault="00570DB9" w:rsidP="00972528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під час підготовки до контрольної роботи користується рекомендованими підручниками.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Задовільно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60D3E" w:rsidRPr="00CF7A35">
        <w:rPr>
          <w:rFonts w:ascii="Times New Roman" w:eastAsia="Times New Roman" w:hAnsi="Times New Roman" w:cs="Times New Roman"/>
          <w:sz w:val="32"/>
          <w:szCs w:val="32"/>
          <w:lang w:val="uk-UA"/>
        </w:rPr>
        <w:t>12</w:t>
      </w:r>
      <w:r w:rsidR="004D4184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 xml:space="preserve"> - 1</w:t>
      </w:r>
      <w:r w:rsidR="00160D3E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5</w:t>
      </w:r>
      <w:r w:rsidR="004D4184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балів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) оцінюється контрольна робота, при виконанні якої студент:</w:t>
      </w:r>
    </w:p>
    <w:p w:rsidR="00570DB9" w:rsidRPr="00CF7A35" w:rsidRDefault="00570DB9" w:rsidP="00972528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вірно відповів на 3 питання;</w:t>
      </w:r>
    </w:p>
    <w:p w:rsidR="00570DB9" w:rsidRPr="00CF7A35" w:rsidRDefault="00570DB9" w:rsidP="00972528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не обґрунтовує відповіді;</w:t>
      </w:r>
    </w:p>
    <w:p w:rsidR="00570DB9" w:rsidRPr="00CF7A35" w:rsidRDefault="00570DB9" w:rsidP="00972528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під час підготовки до контрольної роботи користується рекомендованими підручниками.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Незадовільно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D4184" w:rsidRPr="00CF7A35">
        <w:rPr>
          <w:rFonts w:ascii="Times New Roman" w:eastAsia="Times New Roman" w:hAnsi="Times New Roman" w:cs="Times New Roman"/>
          <w:sz w:val="32"/>
          <w:szCs w:val="32"/>
          <w:lang w:val="uk-UA"/>
        </w:rPr>
        <w:t>1</w:t>
      </w:r>
      <w:r w:rsidR="004D4184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 xml:space="preserve"> - </w:t>
      </w:r>
      <w:r w:rsidR="00160D3E" w:rsidRPr="00CF7A35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11</w:t>
      </w:r>
      <w:r w:rsidR="004D4184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) оцінюється контрольна робота, при виконанні якої студент:</w:t>
      </w:r>
    </w:p>
    <w:p w:rsidR="00570DB9" w:rsidRPr="00CF7A35" w:rsidRDefault="00570DB9" w:rsidP="00972528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вірно відповів на 2 питання;</w:t>
      </w:r>
    </w:p>
    <w:p w:rsidR="00570DB9" w:rsidRPr="00CF7A35" w:rsidRDefault="00570DB9" w:rsidP="00972528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не обґрунтовує відповіді;</w:t>
      </w:r>
    </w:p>
    <w:p w:rsidR="00570DB9" w:rsidRPr="00CF7A35" w:rsidRDefault="00570DB9" w:rsidP="00972528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відповідає на питання не на науковому, а на «побутовому» рівні (не використовує наукові поняття).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70DB9" w:rsidRPr="00CF7A35" w:rsidRDefault="00570DB9" w:rsidP="004C3D8A">
      <w:pPr>
        <w:shd w:val="clear" w:color="auto" w:fill="FFFFFF"/>
        <w:tabs>
          <w:tab w:val="left" w:pos="989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 w:rsidRPr="00F21DC0">
        <w:rPr>
          <w:rFonts w:ascii="Times New Roman" w:hAnsi="Times New Roman" w:cs="Times New Roman"/>
          <w:spacing w:val="-1"/>
          <w:sz w:val="28"/>
          <w:szCs w:val="28"/>
          <w:lang w:val="uk-UA"/>
        </w:rPr>
        <w:t>УВАГА!</w:t>
      </w:r>
    </w:p>
    <w:p w:rsidR="00570DB9" w:rsidRPr="00CF7A35" w:rsidRDefault="00570DB9" w:rsidP="004C3D8A">
      <w:pPr>
        <w:shd w:val="clear" w:color="auto" w:fill="FFFFFF"/>
        <w:tabs>
          <w:tab w:val="left" w:pos="989"/>
        </w:tabs>
        <w:spacing w:after="0" w:line="240" w:lineRule="auto"/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Студенти, які мають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заборгованість з не поважної причини, мають ліквідувати її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тільки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протягом залікового </w:t>
      </w:r>
      <w:r w:rsidRPr="00CF7A35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тижня наприкінці семестру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>, максимально кількість балів за невчасно</w:t>
      </w:r>
      <w:r w:rsidR="00407E08"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(</w:t>
      </w:r>
      <w:r w:rsidR="00407E08" w:rsidRPr="00883005">
        <w:rPr>
          <w:rFonts w:ascii="Times New Roman" w:hAnsi="Times New Roman" w:cs="Times New Roman"/>
          <w:b/>
          <w:spacing w:val="-5"/>
          <w:sz w:val="28"/>
          <w:szCs w:val="28"/>
          <w:lang w:val="uk-UA"/>
        </w:rPr>
        <w:t>пізніше</w:t>
      </w:r>
      <w:r w:rsidR="00407E08"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>, ніж 03.04.2020 р.)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подану контрольну роботу по 1 модулю – </w:t>
      </w:r>
      <w:r w:rsidRPr="00CF7A35">
        <w:rPr>
          <w:rFonts w:ascii="Times New Roman" w:hAnsi="Times New Roman" w:cs="Times New Roman"/>
          <w:spacing w:val="-5"/>
          <w:sz w:val="40"/>
          <w:szCs w:val="40"/>
          <w:lang w:val="uk-UA"/>
        </w:rPr>
        <w:t>1</w:t>
      </w:r>
      <w:r w:rsidR="000A79F4" w:rsidRPr="00CF7A35">
        <w:rPr>
          <w:rFonts w:ascii="Times New Roman" w:hAnsi="Times New Roman" w:cs="Times New Roman"/>
          <w:spacing w:val="-5"/>
          <w:sz w:val="40"/>
          <w:szCs w:val="40"/>
          <w:lang w:val="uk-UA"/>
        </w:rPr>
        <w:t>2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балів.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ВАРІАНТ 1</w:t>
      </w:r>
    </w:p>
    <w:p w:rsidR="00570DB9" w:rsidRPr="00CF7A35" w:rsidRDefault="00570DB9" w:rsidP="00972528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Поясніть, у чому полягає естетичний ідеал Відродження?</w:t>
      </w:r>
    </w:p>
    <w:p w:rsidR="00570DB9" w:rsidRPr="00CF7A35" w:rsidRDefault="00570DB9" w:rsidP="00972528">
      <w:pPr>
        <w:pStyle w:val="a6"/>
        <w:numPr>
          <w:ilvl w:val="0"/>
          <w:numId w:val="22"/>
        </w:numPr>
        <w:tabs>
          <w:tab w:val="left" w:pos="1341"/>
          <w:tab w:val="left" w:pos="1701"/>
        </w:tabs>
        <w:jc w:val="left"/>
        <w:rPr>
          <w:sz w:val="28"/>
          <w:szCs w:val="28"/>
        </w:rPr>
      </w:pPr>
      <w:r w:rsidRPr="00CF7A35">
        <w:rPr>
          <w:sz w:val="28"/>
          <w:szCs w:val="28"/>
          <w:lang w:eastAsia="uk-UA"/>
        </w:rPr>
        <w:t>Чому змінюються уявлення про прекрасне і що впливає на зміну цих уявлень?</w:t>
      </w:r>
    </w:p>
    <w:p w:rsidR="00570DB9" w:rsidRPr="00CF7A35" w:rsidRDefault="00570DB9" w:rsidP="00972528">
      <w:pPr>
        <w:pStyle w:val="140"/>
        <w:numPr>
          <w:ilvl w:val="0"/>
          <w:numId w:val="22"/>
        </w:numPr>
        <w:shd w:val="clear" w:color="auto" w:fill="auto"/>
        <w:tabs>
          <w:tab w:val="left" w:pos="1307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CF7A35">
        <w:rPr>
          <w:rFonts w:eastAsia="Arial Unicode MS"/>
          <w:spacing w:val="0"/>
          <w:sz w:val="28"/>
          <w:szCs w:val="28"/>
          <w:lang w:val="uk-UA"/>
        </w:rPr>
        <w:t>Чому основою мистецтва Середньовіччя є символістика?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ВАРІАНТ 2</w:t>
      </w:r>
    </w:p>
    <w:p w:rsidR="00570DB9" w:rsidRPr="00CF7A35" w:rsidRDefault="00570DB9" w:rsidP="00972528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</w:t>
      </w:r>
      <w:r w:rsidR="003855BD">
        <w:rPr>
          <w:rFonts w:ascii="Times New Roman" w:hAnsi="Times New Roman" w:cs="Times New Roman"/>
          <w:sz w:val="28"/>
          <w:szCs w:val="28"/>
          <w:lang w:val="uk-UA"/>
        </w:rPr>
        <w:t>чте основні естетичні принципи Б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арокко.</w:t>
      </w:r>
    </w:p>
    <w:p w:rsidR="00570DB9" w:rsidRPr="00CF7A35" w:rsidRDefault="00570DB9" w:rsidP="00972528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У чому В.С. Соловйов бачив сенс і завдання мистецтва?</w:t>
      </w:r>
    </w:p>
    <w:p w:rsidR="00570DB9" w:rsidRPr="00CF7A35" w:rsidRDefault="00570DB9" w:rsidP="00972528">
      <w:pPr>
        <w:pStyle w:val="a6"/>
        <w:numPr>
          <w:ilvl w:val="0"/>
          <w:numId w:val="23"/>
        </w:numPr>
        <w:tabs>
          <w:tab w:val="left" w:pos="1350"/>
          <w:tab w:val="left" w:pos="1701"/>
        </w:tabs>
        <w:jc w:val="left"/>
        <w:rPr>
          <w:sz w:val="28"/>
          <w:szCs w:val="28"/>
        </w:rPr>
      </w:pPr>
      <w:r w:rsidRPr="00CF7A35">
        <w:rPr>
          <w:sz w:val="28"/>
          <w:szCs w:val="28"/>
          <w:lang w:eastAsia="uk-UA"/>
        </w:rPr>
        <w:t>Поясніть, як співвідносяться між собою структурні складові гармонії?</w:t>
      </w: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70DB9" w:rsidRPr="00CF7A35" w:rsidRDefault="00570DB9" w:rsidP="004C3D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ВАРІАНТ 3</w:t>
      </w:r>
    </w:p>
    <w:p w:rsidR="00570DB9" w:rsidRPr="00CF7A35" w:rsidRDefault="00570DB9" w:rsidP="00972528">
      <w:pPr>
        <w:pStyle w:val="140"/>
        <w:numPr>
          <w:ilvl w:val="0"/>
          <w:numId w:val="24"/>
        </w:numPr>
        <w:shd w:val="clear" w:color="auto" w:fill="auto"/>
        <w:tabs>
          <w:tab w:val="left" w:pos="1322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CF7A35">
        <w:rPr>
          <w:rFonts w:eastAsia="Arial Unicode MS"/>
          <w:spacing w:val="0"/>
          <w:sz w:val="28"/>
          <w:szCs w:val="28"/>
          <w:lang w:val="uk-UA"/>
        </w:rPr>
        <w:t>У чому полягає особливість уявлень про прекрасне у Давньому Китаї?</w:t>
      </w:r>
    </w:p>
    <w:p w:rsidR="00570DB9" w:rsidRPr="00CF7A35" w:rsidRDefault="00570DB9" w:rsidP="00972528">
      <w:pPr>
        <w:pStyle w:val="a6"/>
        <w:numPr>
          <w:ilvl w:val="0"/>
          <w:numId w:val="24"/>
        </w:numPr>
        <w:tabs>
          <w:tab w:val="left" w:pos="1370"/>
          <w:tab w:val="left" w:pos="1701"/>
        </w:tabs>
        <w:jc w:val="left"/>
        <w:rPr>
          <w:sz w:val="28"/>
          <w:szCs w:val="28"/>
        </w:rPr>
      </w:pPr>
      <w:r w:rsidRPr="00CF7A35">
        <w:rPr>
          <w:sz w:val="28"/>
          <w:szCs w:val="28"/>
          <w:lang w:eastAsia="uk-UA"/>
        </w:rPr>
        <w:t>Уявлення про прекрасне в естетиці класицизму.</w:t>
      </w:r>
    </w:p>
    <w:p w:rsidR="00570DB9" w:rsidRPr="00CF7A35" w:rsidRDefault="00570DB9" w:rsidP="00972528">
      <w:pPr>
        <w:pStyle w:val="140"/>
        <w:numPr>
          <w:ilvl w:val="0"/>
          <w:numId w:val="24"/>
        </w:numPr>
        <w:shd w:val="clear" w:color="auto" w:fill="auto"/>
        <w:tabs>
          <w:tab w:val="left" w:pos="1314"/>
          <w:tab w:val="left" w:pos="1701"/>
        </w:tabs>
        <w:spacing w:line="240" w:lineRule="auto"/>
        <w:rPr>
          <w:rFonts w:eastAsia="Arial Unicode MS"/>
          <w:spacing w:val="0"/>
          <w:sz w:val="28"/>
          <w:szCs w:val="28"/>
          <w:lang w:val="uk-UA" w:eastAsia="uk-UA"/>
        </w:rPr>
      </w:pPr>
      <w:r w:rsidRPr="00CF7A35">
        <w:rPr>
          <w:rFonts w:eastAsia="Arial Unicode MS"/>
          <w:spacing w:val="0"/>
          <w:sz w:val="28"/>
          <w:szCs w:val="28"/>
          <w:lang w:val="uk-UA"/>
        </w:rPr>
        <w:t>Поясніть, у чому полягає вплив естетики Давньої Греції на подальший розвиток мистецтва Західної Європи.</w:t>
      </w:r>
    </w:p>
    <w:p w:rsidR="00463B87" w:rsidRPr="00CF7A35" w:rsidRDefault="00463B87" w:rsidP="005F55BF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2 МОДУЛЬ</w:t>
      </w:r>
    </w:p>
    <w:p w:rsidR="00463B87" w:rsidRPr="00CF7A35" w:rsidRDefault="00463B87" w:rsidP="005F55BF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к</w:t>
      </w:r>
      <w:r w:rsidRPr="00CF7A35">
        <w:rPr>
          <w:b w:val="0"/>
          <w:caps/>
          <w:sz w:val="28"/>
          <w:szCs w:val="28"/>
        </w:rPr>
        <w:t>онтрольн</w:t>
      </w:r>
      <w:r w:rsidRPr="00CF7A35">
        <w:rPr>
          <w:b w:val="0"/>
          <w:caps/>
          <w:sz w:val="28"/>
          <w:szCs w:val="28"/>
          <w:lang w:val="uk-UA"/>
        </w:rPr>
        <w:t>А</w:t>
      </w:r>
      <w:r w:rsidRPr="00CF7A35">
        <w:rPr>
          <w:b w:val="0"/>
          <w:caps/>
          <w:sz w:val="28"/>
          <w:szCs w:val="28"/>
        </w:rPr>
        <w:t xml:space="preserve"> робот</w:t>
      </w:r>
      <w:r w:rsidRPr="00CF7A35">
        <w:rPr>
          <w:b w:val="0"/>
          <w:caps/>
          <w:sz w:val="28"/>
          <w:szCs w:val="28"/>
          <w:lang w:val="uk-UA"/>
        </w:rPr>
        <w:t>А</w:t>
      </w:r>
    </w:p>
    <w:p w:rsidR="00463B87" w:rsidRPr="00CF7A35" w:rsidRDefault="00463B87" w:rsidP="005F55BF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</w:rPr>
        <w:t>(</w:t>
      </w:r>
      <w:r w:rsidRPr="00CF7A35">
        <w:rPr>
          <w:b w:val="0"/>
          <w:sz w:val="28"/>
          <w:szCs w:val="28"/>
          <w:lang w:val="uk-UA"/>
        </w:rPr>
        <w:t>виконується під час самостійної роботи</w:t>
      </w:r>
      <w:r w:rsidRPr="00CF7A35">
        <w:rPr>
          <w:b w:val="0"/>
          <w:caps/>
          <w:sz w:val="28"/>
          <w:szCs w:val="28"/>
        </w:rPr>
        <w:t>)</w:t>
      </w:r>
    </w:p>
    <w:p w:rsidR="00463B87" w:rsidRPr="00CF7A35" w:rsidRDefault="00463B87" w:rsidP="005F5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1F66" w:rsidRPr="00CF7A35" w:rsidRDefault="00463B87" w:rsidP="005F55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роботі виконується у формі реферату. Список використаних джерел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(1 джерело! ТІЛЬКИ РЕКОМЕНДОВАНІ ТЕКСТИ!)</w:t>
      </w:r>
      <w:r w:rsidRPr="00CF7A35">
        <w:rPr>
          <w:rFonts w:ascii="Times New Roman" w:hAnsi="Times New Roman" w:cs="Times New Roman"/>
          <w:sz w:val="28"/>
          <w:szCs w:val="28"/>
        </w:rPr>
        <w:t xml:space="preserve">, тему роботи затвердити у викладача </w:t>
      </w:r>
      <w:r w:rsidR="00D859C3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у ході </w:t>
      </w:r>
      <w:r w:rsidRPr="00CF7A35">
        <w:rPr>
          <w:rFonts w:ascii="Times New Roman" w:hAnsi="Times New Roman" w:cs="Times New Roman"/>
          <w:sz w:val="28"/>
          <w:szCs w:val="28"/>
        </w:rPr>
        <w:t xml:space="preserve">консультацій. </w:t>
      </w:r>
      <w:r w:rsidR="006E1F66" w:rsidRPr="00CF7A35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6E1F66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6E1F66" w:rsidRPr="00CF7A35">
        <w:rPr>
          <w:rFonts w:ascii="Times New Roman" w:hAnsi="Times New Roman" w:cs="Times New Roman"/>
          <w:bCs/>
          <w:sz w:val="28"/>
          <w:szCs w:val="28"/>
        </w:rPr>
        <w:t>ВСТУПІ</w:t>
      </w:r>
      <w:r w:rsidR="006E1F66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 – актуальність (</w:t>
      </w:r>
      <w:r w:rsidRPr="00CF7A35">
        <w:rPr>
          <w:rFonts w:ascii="Times New Roman" w:hAnsi="Times New Roman" w:cs="Times New Roman"/>
          <w:sz w:val="28"/>
          <w:szCs w:val="28"/>
        </w:rPr>
        <w:t>для автора!</w:t>
      </w:r>
      <w:r w:rsidR="006E1F66" w:rsidRPr="00CF7A35">
        <w:rPr>
          <w:rFonts w:ascii="Times New Roman" w:hAnsi="Times New Roman" w:cs="Times New Roman"/>
          <w:bCs/>
          <w:sz w:val="28"/>
          <w:szCs w:val="28"/>
        </w:rPr>
        <w:t xml:space="preserve">), мета й завдання роботи, у </w:t>
      </w:r>
      <w:r w:rsidR="006E1F66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6E1F66" w:rsidRPr="00CF7A35">
        <w:rPr>
          <w:rFonts w:ascii="Times New Roman" w:hAnsi="Times New Roman" w:cs="Times New Roman"/>
          <w:bCs/>
          <w:sz w:val="28"/>
          <w:szCs w:val="28"/>
        </w:rPr>
        <w:t>ВИСНОВКАХ</w:t>
      </w:r>
      <w:r w:rsidR="006E1F66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 – чи досягли мету. Список використаних джерел</w:t>
      </w:r>
      <w:r w:rsidR="007D373A"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(1 джерело!)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 – оформити відповідно вимог</w:t>
      </w:r>
      <w:r w:rsidR="007D373A"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МОН України</w:t>
      </w:r>
      <w:r w:rsidRPr="00CF7A35">
        <w:rPr>
          <w:rFonts w:ascii="Times New Roman" w:hAnsi="Times New Roman" w:cs="Times New Roman"/>
          <w:bCs/>
          <w:sz w:val="28"/>
          <w:szCs w:val="28"/>
        </w:rPr>
        <w:t>.</w:t>
      </w:r>
    </w:p>
    <w:p w:rsidR="006E1F66" w:rsidRPr="00CF7A35" w:rsidRDefault="00463B87" w:rsidP="005F55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 xml:space="preserve">Реферат, а не </w:t>
      </w:r>
      <w:r w:rsidR="006E1F66"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тематичний </w:t>
      </w:r>
      <w:r w:rsidRPr="00CF7A35">
        <w:rPr>
          <w:rFonts w:ascii="Times New Roman" w:hAnsi="Times New Roman" w:cs="Times New Roman"/>
          <w:bCs/>
          <w:sz w:val="28"/>
          <w:szCs w:val="28"/>
        </w:rPr>
        <w:t>конспект джерела.</w:t>
      </w:r>
    </w:p>
    <w:p w:rsidR="00463B87" w:rsidRPr="00CF7A35" w:rsidRDefault="00463B87" w:rsidP="005F5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 xml:space="preserve">Усі питання висвітлювати не </w:t>
      </w:r>
      <w:r w:rsidR="00393125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CF7A35">
        <w:rPr>
          <w:rFonts w:ascii="Times New Roman" w:hAnsi="Times New Roman" w:cs="Times New Roman"/>
          <w:sz w:val="28"/>
          <w:szCs w:val="28"/>
        </w:rPr>
        <w:t>взагалі</w:t>
      </w:r>
      <w:r w:rsidR="00393125" w:rsidRPr="00CF7A3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, а тільки з урахування особливостей навчання у художньому навчальному закладі. </w:t>
      </w:r>
      <w:r w:rsidRPr="00CF7A35">
        <w:rPr>
          <w:rFonts w:ascii="Times New Roman" w:hAnsi="Times New Roman" w:cs="Times New Roman"/>
          <w:sz w:val="28"/>
          <w:szCs w:val="28"/>
        </w:rPr>
        <w:t xml:space="preserve">Обсяг контрольної роботи </w:t>
      </w:r>
      <w:r w:rsidRPr="006E2F2F">
        <w:rPr>
          <w:rFonts w:ascii="Times New Roman" w:hAnsi="Times New Roman" w:cs="Times New Roman"/>
          <w:b/>
          <w:sz w:val="28"/>
          <w:szCs w:val="28"/>
          <w:lang w:val="en-US"/>
        </w:rPr>
        <w:t>min</w:t>
      </w:r>
      <w:r w:rsidRPr="006E2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73A" w:rsidRPr="006E2F2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E2F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E2F2F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6E2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73A" w:rsidRPr="006E2F2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6E2F2F">
        <w:rPr>
          <w:rFonts w:ascii="Times New Roman" w:hAnsi="Times New Roman" w:cs="Times New Roman"/>
          <w:b/>
          <w:sz w:val="28"/>
          <w:szCs w:val="28"/>
        </w:rPr>
        <w:t xml:space="preserve"> сторінок</w:t>
      </w:r>
      <w:r w:rsidRPr="00CF7A35">
        <w:rPr>
          <w:rFonts w:ascii="Times New Roman" w:hAnsi="Times New Roman" w:cs="Times New Roman"/>
          <w:sz w:val="28"/>
          <w:szCs w:val="28"/>
        </w:rPr>
        <w:t xml:space="preserve"> (формат А-4, поля: верхнє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</w:rPr>
        <w:t xml:space="preserve">, нижнє </w:t>
      </w:r>
      <w:smartTag w:uri="urn:schemas-microsoft-com:office:smarttags" w:element="metricconverter">
        <w:smartTagPr>
          <w:attr w:name="ProductID" w:val="20 мм"/>
        </w:smartTagPr>
        <w:r w:rsidRPr="00CF7A35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CF7A35">
        <w:rPr>
          <w:rFonts w:ascii="Times New Roman" w:hAnsi="Times New Roman" w:cs="Times New Roman"/>
          <w:sz w:val="28"/>
          <w:szCs w:val="28"/>
        </w:rPr>
        <w:t xml:space="preserve">, ліве </w:t>
      </w:r>
      <w:smartTag w:uri="urn:schemas-microsoft-com:office:smarttags" w:element="metricconverter">
        <w:smartTagPr>
          <w:attr w:name="ProductID" w:val="30 мм"/>
        </w:smartTagPr>
        <w:r w:rsidRPr="00CF7A35">
          <w:rPr>
            <w:rFonts w:ascii="Times New Roman" w:hAnsi="Times New Roman" w:cs="Times New Roman"/>
            <w:sz w:val="28"/>
            <w:szCs w:val="28"/>
          </w:rPr>
          <w:t>30 мм</w:t>
        </w:r>
      </w:smartTag>
      <w:r w:rsidRPr="00CF7A35">
        <w:rPr>
          <w:rFonts w:ascii="Times New Roman" w:hAnsi="Times New Roman" w:cs="Times New Roman"/>
          <w:sz w:val="28"/>
          <w:szCs w:val="28"/>
        </w:rPr>
        <w:t>, праве 1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F7A35">
        <w:rPr>
          <w:rFonts w:ascii="Times New Roman" w:hAnsi="Times New Roman" w:cs="Times New Roman"/>
          <w:sz w:val="28"/>
          <w:szCs w:val="28"/>
        </w:rPr>
        <w:t xml:space="preserve"> мм; шрифт Times New Roman, кегль 14, інтервал між рядами — 1,5, абзацний отступ – 1,25. Вирівняти по ширині.), або відповідний за обсягом рукописний текст. Термін подання на кафедру (із датою подання, самооцінкою за наданими критеріями та особистим підписом автора) – не пізніше</w:t>
      </w:r>
      <w:r w:rsidR="00022521" w:rsidRPr="00CF7A35">
        <w:rPr>
          <w:rFonts w:ascii="Times New Roman" w:hAnsi="Times New Roman" w:cs="Times New Roman"/>
          <w:sz w:val="28"/>
          <w:szCs w:val="28"/>
          <w:lang w:val="uk-UA"/>
        </w:rPr>
        <w:t>, чим за</w:t>
      </w:r>
      <w:r w:rsidR="007D373A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521" w:rsidRPr="00CF7A35">
        <w:rPr>
          <w:rFonts w:ascii="Times New Roman" w:hAnsi="Times New Roman" w:cs="Times New Roman"/>
          <w:sz w:val="28"/>
          <w:szCs w:val="28"/>
          <w:lang w:val="uk-UA"/>
        </w:rPr>
        <w:t>ТИЖДЕНЬ до початку екзаменаційної сесії (згідно графіку навчального процесу ХДАДМ).</w:t>
      </w:r>
    </w:p>
    <w:p w:rsidR="00463B87" w:rsidRPr="00CF7A35" w:rsidRDefault="00463B87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B87" w:rsidRPr="00CF7A35" w:rsidRDefault="00463B87" w:rsidP="00E11BA5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2 модуль</w:t>
      </w:r>
    </w:p>
    <w:p w:rsidR="006E1F66" w:rsidRPr="00CF7A35" w:rsidRDefault="006E1F66" w:rsidP="00E11BA5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Критерії оцінювання контрольної роботи</w:t>
      </w:r>
    </w:p>
    <w:p w:rsidR="006E1F66" w:rsidRPr="00CF7A35" w:rsidRDefault="006E1F66" w:rsidP="00E11BA5">
      <w:pPr>
        <w:pStyle w:val="2"/>
        <w:rPr>
          <w:b w:val="0"/>
          <w:caps/>
          <w:sz w:val="28"/>
          <w:szCs w:val="28"/>
          <w:lang w:val="uk-UA"/>
        </w:rPr>
      </w:pPr>
      <w:r w:rsidRPr="00CF7A35">
        <w:rPr>
          <w:b w:val="0"/>
          <w:caps/>
          <w:sz w:val="28"/>
          <w:szCs w:val="28"/>
          <w:lang w:val="uk-UA"/>
        </w:rPr>
        <w:t>(</w:t>
      </w:r>
      <w:r w:rsidRPr="00CF7A35">
        <w:rPr>
          <w:b w:val="0"/>
          <w:sz w:val="28"/>
          <w:szCs w:val="28"/>
          <w:lang w:val="uk-UA"/>
        </w:rPr>
        <w:t>виконується під час самостійної роботи</w:t>
      </w:r>
      <w:r w:rsidRPr="00CF7A35">
        <w:rPr>
          <w:b w:val="0"/>
          <w:caps/>
          <w:sz w:val="28"/>
          <w:szCs w:val="28"/>
          <w:lang w:val="uk-UA"/>
        </w:rPr>
        <w:t>)</w:t>
      </w:r>
    </w:p>
    <w:p w:rsidR="006E1F66" w:rsidRPr="00CF7A35" w:rsidRDefault="006E1F66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F66" w:rsidRPr="00CF7A35" w:rsidRDefault="006E1F66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>Відмінно</w:t>
      </w:r>
      <w:r w:rsidRPr="00CF7A35">
        <w:rPr>
          <w:rFonts w:ascii="Times New Roman" w:hAnsi="Times New Roman" w:cs="Times New Roman"/>
          <w:sz w:val="28"/>
          <w:szCs w:val="28"/>
        </w:rPr>
        <w:t xml:space="preserve"> (</w:t>
      </w:r>
      <w:r w:rsidR="00D3403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- 20 </w:t>
      </w:r>
      <w:r w:rsidRPr="00CF7A35">
        <w:rPr>
          <w:rFonts w:ascii="Times New Roman" w:hAnsi="Times New Roman" w:cs="Times New Roman"/>
          <w:bCs/>
          <w:sz w:val="28"/>
          <w:szCs w:val="28"/>
        </w:rPr>
        <w:t>балів</w:t>
      </w:r>
      <w:r w:rsidRPr="00CF7A35">
        <w:rPr>
          <w:rFonts w:ascii="Times New Roman" w:hAnsi="Times New Roman" w:cs="Times New Roman"/>
          <w:sz w:val="28"/>
          <w:szCs w:val="28"/>
        </w:rPr>
        <w:t>) оцінюється контрольна робота, яка:</w:t>
      </w:r>
    </w:p>
    <w:p w:rsidR="006E1F66" w:rsidRPr="00CF7A35" w:rsidRDefault="006E1F66" w:rsidP="00972528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вчасно подана на рецензію;</w:t>
      </w:r>
    </w:p>
    <w:p w:rsidR="006E1F66" w:rsidRPr="00CF7A35" w:rsidRDefault="006E1F66" w:rsidP="00972528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виконана відповідно до вимог державних стандартів, методичних указівок;</w:t>
      </w:r>
    </w:p>
    <w:p w:rsidR="006E1F66" w:rsidRPr="00CF7A35" w:rsidRDefault="006E1F66" w:rsidP="00972528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студент під час заліку «захистив» контрольну роботу, відповів на запитання викладача по тексту КР і тексту джерела, на основі якого виконана КР.</w:t>
      </w:r>
    </w:p>
    <w:p w:rsidR="006E1F66" w:rsidRPr="00CF7A35" w:rsidRDefault="006E1F66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>Добре (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16 - 18 </w:t>
      </w:r>
      <w:r w:rsidRPr="00CF7A35">
        <w:rPr>
          <w:rFonts w:ascii="Times New Roman" w:hAnsi="Times New Roman" w:cs="Times New Roman"/>
          <w:bCs/>
          <w:sz w:val="28"/>
          <w:szCs w:val="28"/>
        </w:rPr>
        <w:t>бал</w:t>
      </w:r>
      <w:r w:rsidR="00D3403C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F7A35">
        <w:rPr>
          <w:rFonts w:ascii="Times New Roman" w:hAnsi="Times New Roman" w:cs="Times New Roman"/>
          <w:sz w:val="28"/>
          <w:szCs w:val="28"/>
        </w:rPr>
        <w:t>оцінюється контрольна робота, яка:</w:t>
      </w:r>
    </w:p>
    <w:p w:rsidR="006E1F66" w:rsidRPr="00CF7A35" w:rsidRDefault="006E1F66" w:rsidP="00972528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вчасно подана на рецензію;</w:t>
      </w:r>
    </w:p>
    <w:p w:rsidR="006E1F66" w:rsidRPr="00CF7A35" w:rsidRDefault="006E1F66" w:rsidP="00972528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виконана відповідно до вимог державних стандартів, методичних указівок;</w:t>
      </w:r>
    </w:p>
    <w:p w:rsidR="006E1F66" w:rsidRPr="00CF7A35" w:rsidRDefault="006E1F66" w:rsidP="00972528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lastRenderedPageBreak/>
        <w:t>допущені незначні помилки при оформленні контрольної роботи;</w:t>
      </w:r>
    </w:p>
    <w:p w:rsidR="006E1F66" w:rsidRPr="00CF7A35" w:rsidRDefault="006E1F66" w:rsidP="00972528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студент під час заліку «захистив» контрольну роботу, відповів на запитання викладача по тексту КР і тексту джерела, на основі якого виконана КР.</w:t>
      </w:r>
    </w:p>
    <w:p w:rsidR="006E1F66" w:rsidRPr="00CF7A35" w:rsidRDefault="006E1F66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>Задовільно (</w:t>
      </w:r>
      <w:r w:rsidR="00233B43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- 1</w:t>
      </w:r>
      <w:r w:rsidR="00233B43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D3403C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балів</w:t>
      </w:r>
      <w:r w:rsidRPr="00CF7A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F7A35">
        <w:rPr>
          <w:rFonts w:ascii="Times New Roman" w:hAnsi="Times New Roman" w:cs="Times New Roman"/>
          <w:sz w:val="28"/>
          <w:szCs w:val="28"/>
        </w:rPr>
        <w:t>оцінюється контрольна робота, яка:</w:t>
      </w:r>
    </w:p>
    <w:p w:rsidR="006E1F66" w:rsidRPr="00CF7A35" w:rsidRDefault="006E1F66" w:rsidP="00972528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вчасно подана на рецензію;</w:t>
      </w:r>
    </w:p>
    <w:p w:rsidR="006E1F66" w:rsidRPr="00CF7A35" w:rsidRDefault="006E1F66" w:rsidP="00972528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відповідає вимогам державних стандартів, методичних указівок;</w:t>
      </w:r>
    </w:p>
    <w:p w:rsidR="006E1F66" w:rsidRPr="00CF7A35" w:rsidRDefault="006E1F66" w:rsidP="00972528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допущені помилки при оформленні посилань на використане джерело.</w:t>
      </w:r>
    </w:p>
    <w:p w:rsidR="006E1F66" w:rsidRPr="00CF7A35" w:rsidRDefault="006E1F66" w:rsidP="00972528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на рецензію подано не реферат, а тематичний конспект;</w:t>
      </w:r>
    </w:p>
    <w:p w:rsidR="006E1F66" w:rsidRPr="00CF7A35" w:rsidRDefault="006E1F66" w:rsidP="00972528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студент під час заліку «захистив» контрольну роботу, відповів на запитання викладача по тексту КР і тексту джерела, на основі якого виконана КР.</w:t>
      </w:r>
    </w:p>
    <w:p w:rsidR="006E1F66" w:rsidRPr="00CF7A35" w:rsidRDefault="006E1F66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Незадовільно (</w:t>
      </w:r>
      <w:r w:rsidR="00D3403C"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- </w:t>
      </w:r>
      <w:r w:rsidR="00233B43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11</w:t>
      </w:r>
      <w:r w:rsidR="00D3403C"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</w:t>
      </w:r>
      <w:r w:rsidRPr="00CF7A35">
        <w:rPr>
          <w:rFonts w:ascii="Times New Roman" w:hAnsi="Times New Roman" w:cs="Times New Roman"/>
          <w:sz w:val="28"/>
          <w:szCs w:val="28"/>
        </w:rPr>
        <w:t>) оцінюється контрольна робота, яка:</w:t>
      </w:r>
    </w:p>
    <w:p w:rsidR="006E1F66" w:rsidRPr="00CF7A35" w:rsidRDefault="006E1F66" w:rsidP="00972528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подана на рецензію після оговореного в учбовому плані терміну;</w:t>
      </w:r>
    </w:p>
    <w:p w:rsidR="006E1F66" w:rsidRPr="00CF7A35" w:rsidRDefault="006E1F66" w:rsidP="00972528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контрольна робота не відповідає вимогам державних стандартів, методичних указівок;</w:t>
      </w:r>
    </w:p>
    <w:p w:rsidR="006E1F66" w:rsidRPr="00CF7A35" w:rsidRDefault="006E1F66" w:rsidP="00972528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на рецензію подано не реферат, а тематичний конспект;</w:t>
      </w:r>
    </w:p>
    <w:p w:rsidR="006E1F66" w:rsidRPr="00CF7A35" w:rsidRDefault="006E1F66" w:rsidP="00972528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студент під час заліку НЕ «захистив» контрольну роботу, НЕ відповів на запитання викладача по тексту КР і тексту джерела, на основі якого виконана КР.</w:t>
      </w:r>
    </w:p>
    <w:p w:rsidR="00463B87" w:rsidRPr="00CF7A35" w:rsidRDefault="00463B87" w:rsidP="005F55BF">
      <w:pPr>
        <w:spacing w:after="0" w:line="240" w:lineRule="auto"/>
        <w:rPr>
          <w:rFonts w:ascii="Times New Roman" w:hAnsi="Times New Roman" w:cs="Times New Roman"/>
          <w:bCs/>
          <w:caps/>
          <w:sz w:val="28"/>
          <w:szCs w:val="28"/>
        </w:rPr>
      </w:pPr>
    </w:p>
    <w:p w:rsidR="00463B87" w:rsidRPr="00CF7A35" w:rsidRDefault="00463B87" w:rsidP="00BA077A">
      <w:pPr>
        <w:spacing w:after="0" w:line="240" w:lineRule="auto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0 балів</w:t>
      </w:r>
    </w:p>
    <w:p w:rsidR="00463B87" w:rsidRPr="00CF7A35" w:rsidRDefault="005F55BF" w:rsidP="005F55BF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контрольну роботу отримує студент, який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намагається використати виконані на замовлення або готові роботи (реферати з інтернету,  тощо) і </w:t>
      </w:r>
    </w:p>
    <w:p w:rsidR="00463B87" w:rsidRPr="00CF7A35" w:rsidRDefault="005F55BF" w:rsidP="005F55BF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видати їх за свої</w:t>
      </w:r>
    </w:p>
    <w:p w:rsidR="00463B87" w:rsidRPr="00CF7A35" w:rsidRDefault="00463B87" w:rsidP="005F55BF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63B87" w:rsidRPr="00CF7A35" w:rsidRDefault="00463B87" w:rsidP="005F55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УВАГА!</w:t>
      </w:r>
    </w:p>
    <w:p w:rsidR="00463B87" w:rsidRPr="00CF7A35" w:rsidRDefault="00463B87" w:rsidP="005F55BF">
      <w:pPr>
        <w:shd w:val="clear" w:color="auto" w:fill="FFFFFF"/>
        <w:tabs>
          <w:tab w:val="left" w:pos="989"/>
        </w:tabs>
        <w:spacing w:after="0" w:line="240" w:lineRule="auto"/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Студенти, які мають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заборгованість з не поважної причини, мають ліквідувати її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тільки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протягом залікового </w:t>
      </w:r>
      <w:r w:rsidRPr="00CF7A35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тижня семестру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>, максимальн</w:t>
      </w:r>
      <w:r w:rsidR="005F55BF"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>а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кількість балів за невчасно </w:t>
      </w:r>
      <w:r w:rsidR="005F55BF"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(ПІСЛЯ оговореного у навчальних планах терміну) 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подану роботі – </w:t>
      </w:r>
      <w:r w:rsidR="00D3403C"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>12</w:t>
      </w:r>
      <w:r w:rsidRPr="00CF7A3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балів.</w:t>
      </w:r>
    </w:p>
    <w:p w:rsidR="000631BC" w:rsidRPr="00CF7A35" w:rsidRDefault="000631BC" w:rsidP="000631BC">
      <w:pPr>
        <w:pStyle w:val="140"/>
        <w:shd w:val="clear" w:color="auto" w:fill="auto"/>
        <w:tabs>
          <w:tab w:val="left" w:pos="1314"/>
          <w:tab w:val="left" w:pos="1701"/>
        </w:tabs>
        <w:spacing w:line="240" w:lineRule="auto"/>
        <w:ind w:firstLine="0"/>
        <w:rPr>
          <w:rFonts w:eastAsia="Arial Unicode MS"/>
          <w:spacing w:val="0"/>
          <w:sz w:val="28"/>
          <w:szCs w:val="28"/>
          <w:lang w:val="uk-UA" w:eastAsia="uk-UA"/>
        </w:rPr>
      </w:pPr>
    </w:p>
    <w:p w:rsidR="00620865" w:rsidRPr="00CF7A35" w:rsidRDefault="00620865" w:rsidP="0062086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  <w:t>Критерії оцінювання відповідей при СКЛАДАННІ ІСПИТУ</w:t>
      </w:r>
    </w:p>
    <w:p w:rsidR="00620865" w:rsidRPr="00CF7A35" w:rsidRDefault="00620865" w:rsidP="0062086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  <w:t>(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іспиту студент у письмовій формі надає тези відповідей на питання)</w:t>
      </w:r>
    </w:p>
    <w:p w:rsidR="00620865" w:rsidRPr="00CF7A35" w:rsidRDefault="00620865" w:rsidP="006208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Відмінно (</w:t>
      </w:r>
      <w:r w:rsidRPr="00CF7A35">
        <w:rPr>
          <w:rFonts w:ascii="Times New Roman" w:eastAsia="Times New Roman" w:hAnsi="Times New Roman" w:cs="Times New Roman"/>
          <w:sz w:val="36"/>
          <w:szCs w:val="36"/>
          <w:lang w:val="uk-UA"/>
        </w:rPr>
        <w:t>19</w:t>
      </w:r>
      <w:r w:rsidRPr="00CF7A35">
        <w:rPr>
          <w:rFonts w:ascii="Times New Roman" w:eastAsia="Times New Roman" w:hAnsi="Times New Roman" w:cs="Times New Roman"/>
          <w:bCs/>
          <w:sz w:val="36"/>
          <w:szCs w:val="36"/>
          <w:lang w:val="uk-UA"/>
        </w:rPr>
        <w:t xml:space="preserve"> - 20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оцінюється:</w:t>
      </w:r>
    </w:p>
    <w:p w:rsidR="00620865" w:rsidRPr="00CF7A35" w:rsidRDefault="00620865" w:rsidP="0097252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вірна відповідь на </w:t>
      </w:r>
      <w:r w:rsidRPr="00CF7A35">
        <w:rPr>
          <w:rFonts w:ascii="Times New Roman" w:eastAsia="Times New Roman" w:hAnsi="Times New Roman" w:cs="Times New Roman"/>
          <w:sz w:val="40"/>
          <w:szCs w:val="40"/>
          <w:lang w:val="uk-UA"/>
        </w:rPr>
        <w:t>3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питання;</w:t>
      </w:r>
    </w:p>
    <w:p w:rsidR="00620865" w:rsidRPr="00CF7A35" w:rsidRDefault="00620865" w:rsidP="0097252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вичерпно</w:t>
      </w:r>
      <w:r w:rsidRPr="00CF7A35">
        <w:rPr>
          <w:rFonts w:ascii="Times New Roman" w:eastAsia="Times New Roman" w:hAnsi="Times New Roman" w:cs="Times New Roman"/>
          <w:sz w:val="28"/>
          <w:szCs w:val="28"/>
        </w:rPr>
        <w:t xml:space="preserve">, послідовно, грамотно і логічно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формулює відповіді на питання іспиту;</w:t>
      </w:r>
    </w:p>
    <w:p w:rsidR="00620865" w:rsidRPr="00CF7A35" w:rsidRDefault="00620865" w:rsidP="0097252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при підготовці до іспиту студент використовував, крім рекомендованих підручників, додаткову літературу і назвав використані джерела;</w:t>
      </w:r>
    </w:p>
    <w:p w:rsidR="00620865" w:rsidRPr="00CF7A35" w:rsidRDefault="00620865" w:rsidP="00972528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 відповів на додаткові питання.</w:t>
      </w:r>
    </w:p>
    <w:p w:rsidR="00620865" w:rsidRPr="00CF7A35" w:rsidRDefault="00620865" w:rsidP="00620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Добре (</w:t>
      </w:r>
      <w:r w:rsidRPr="00CF7A35">
        <w:rPr>
          <w:rFonts w:ascii="Times New Roman" w:eastAsia="Times New Roman" w:hAnsi="Times New Roman" w:cs="Times New Roman"/>
          <w:bCs/>
          <w:sz w:val="36"/>
          <w:szCs w:val="36"/>
          <w:lang w:val="uk-UA"/>
        </w:rPr>
        <w:t>16 - 18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) оцінюється:</w:t>
      </w:r>
    </w:p>
    <w:p w:rsidR="00620865" w:rsidRPr="00CF7A35" w:rsidRDefault="00620865" w:rsidP="0097252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вірна відповідь на </w:t>
      </w:r>
      <w:r w:rsidRPr="00CF7A35">
        <w:rPr>
          <w:rFonts w:ascii="Times New Roman" w:eastAsia="Times New Roman" w:hAnsi="Times New Roman" w:cs="Times New Roman"/>
          <w:sz w:val="40"/>
          <w:szCs w:val="40"/>
          <w:lang w:val="uk-UA"/>
        </w:rPr>
        <w:t>3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питання;</w:t>
      </w:r>
    </w:p>
    <w:p w:rsidR="00620865" w:rsidRPr="00CF7A35" w:rsidRDefault="00620865" w:rsidP="0097252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вичерпно</w:t>
      </w:r>
      <w:r w:rsidRPr="00CF7A35">
        <w:rPr>
          <w:rFonts w:ascii="Times New Roman" w:eastAsia="Times New Roman" w:hAnsi="Times New Roman" w:cs="Times New Roman"/>
          <w:sz w:val="28"/>
          <w:szCs w:val="28"/>
        </w:rPr>
        <w:t xml:space="preserve">, послідовно, грамотно і логічно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формулює відповіді на питання іспиту;</w:t>
      </w:r>
    </w:p>
    <w:p w:rsidR="00620865" w:rsidRPr="00CF7A35" w:rsidRDefault="00620865" w:rsidP="0097252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при підготовці до іспиту студент використовував рекомендовані підручники основного списку літератури;</w:t>
      </w:r>
    </w:p>
    <w:p w:rsidR="00620865" w:rsidRPr="00CF7A35" w:rsidRDefault="00620865" w:rsidP="00972528">
      <w:pPr>
        <w:pStyle w:val="a5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 не відповів на додаткові питання.</w:t>
      </w:r>
    </w:p>
    <w:p w:rsidR="00620865" w:rsidRPr="00CF7A35" w:rsidRDefault="00620865" w:rsidP="006208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Задовільно (</w:t>
      </w:r>
      <w:r w:rsidRPr="00CF7A35">
        <w:rPr>
          <w:rFonts w:ascii="Times New Roman" w:eastAsia="Times New Roman" w:hAnsi="Times New Roman" w:cs="Times New Roman"/>
          <w:sz w:val="36"/>
          <w:szCs w:val="36"/>
          <w:lang w:val="uk-UA"/>
        </w:rPr>
        <w:t>7</w:t>
      </w:r>
      <w:r w:rsidRPr="00CF7A35">
        <w:rPr>
          <w:rFonts w:ascii="Times New Roman" w:eastAsia="Times New Roman" w:hAnsi="Times New Roman" w:cs="Times New Roman"/>
          <w:bCs/>
          <w:sz w:val="36"/>
          <w:szCs w:val="36"/>
          <w:lang w:val="uk-UA"/>
        </w:rPr>
        <w:t xml:space="preserve"> - 12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оцінюється:</w:t>
      </w:r>
    </w:p>
    <w:p w:rsidR="00620865" w:rsidRPr="00CF7A35" w:rsidRDefault="00620865" w:rsidP="00972528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вірна відповідь на </w:t>
      </w:r>
      <w:r w:rsidRPr="00CF7A35">
        <w:rPr>
          <w:rFonts w:ascii="Times New Roman" w:eastAsia="Times New Roman" w:hAnsi="Times New Roman" w:cs="Times New Roman"/>
          <w:sz w:val="40"/>
          <w:szCs w:val="40"/>
          <w:lang w:val="uk-UA"/>
        </w:rPr>
        <w:t>2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питання;</w:t>
      </w:r>
    </w:p>
    <w:p w:rsidR="00620865" w:rsidRPr="00CF7A35" w:rsidRDefault="00620865" w:rsidP="00972528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допускає суттєві помилки при побудові відповідей (послідовності, обґрунтованості,повноті) на питання іспиту;</w:t>
      </w:r>
    </w:p>
    <w:p w:rsidR="00620865" w:rsidRPr="00CF7A35" w:rsidRDefault="00620865" w:rsidP="00972528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при підготовці до іспиту студент використовував рекомендовані підручники,  основного списку літератури;</w:t>
      </w:r>
    </w:p>
    <w:p w:rsidR="00620865" w:rsidRPr="00CF7A35" w:rsidRDefault="00620865" w:rsidP="009725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відповідає на питання не на науковому, а на „побутовому” рівні (не використовує наукові поняття);</w:t>
      </w:r>
    </w:p>
    <w:p w:rsidR="00620865" w:rsidRPr="00CF7A35" w:rsidRDefault="00620865" w:rsidP="00972528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 не відповів на додаткові питання.</w:t>
      </w:r>
    </w:p>
    <w:p w:rsidR="00620865" w:rsidRPr="00CF7A35" w:rsidRDefault="00620865" w:rsidP="00620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Незадовільно (</w:t>
      </w:r>
      <w:r w:rsidRPr="00CF7A35">
        <w:rPr>
          <w:rFonts w:ascii="Times New Roman" w:eastAsia="Times New Roman" w:hAnsi="Times New Roman" w:cs="Times New Roman"/>
          <w:sz w:val="36"/>
          <w:szCs w:val="36"/>
          <w:lang w:val="uk-UA"/>
        </w:rPr>
        <w:t>1</w:t>
      </w:r>
      <w:r w:rsidRPr="00CF7A35">
        <w:rPr>
          <w:rFonts w:ascii="Times New Roman" w:eastAsia="Times New Roman" w:hAnsi="Times New Roman" w:cs="Times New Roman"/>
          <w:bCs/>
          <w:sz w:val="36"/>
          <w:szCs w:val="36"/>
          <w:lang w:val="uk-UA"/>
        </w:rPr>
        <w:t xml:space="preserve"> - 6</w:t>
      </w:r>
      <w:r w:rsidRPr="00CF7A3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балів) 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оцінюється:</w:t>
      </w:r>
    </w:p>
    <w:p w:rsidR="00620865" w:rsidRPr="00CF7A35" w:rsidRDefault="00620865" w:rsidP="00972528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вірна відповідь на </w:t>
      </w:r>
      <w:r w:rsidRPr="00CF7A35">
        <w:rPr>
          <w:rFonts w:ascii="Times New Roman" w:eastAsia="Times New Roman" w:hAnsi="Times New Roman" w:cs="Times New Roman"/>
          <w:sz w:val="36"/>
          <w:szCs w:val="36"/>
          <w:lang w:val="uk-UA"/>
        </w:rPr>
        <w:t>1</w:t>
      </w: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питання;</w:t>
      </w:r>
    </w:p>
    <w:p w:rsidR="00620865" w:rsidRPr="00CF7A35" w:rsidRDefault="00620865" w:rsidP="00972528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допускає суттєві помилки при побудові відповідей (послідовності, обґрунтованості,повноті) на питання іспиту;</w:t>
      </w:r>
    </w:p>
    <w:p w:rsidR="00620865" w:rsidRPr="00CF7A35" w:rsidRDefault="00620865" w:rsidP="0097252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відповідає на питання не на науковому, а на „побутовому” рівні (не використовує наукові поняття);</w:t>
      </w:r>
    </w:p>
    <w:p w:rsidR="00620865" w:rsidRPr="00CF7A35" w:rsidRDefault="00620865" w:rsidP="00972528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eastAsia="Times New Roman" w:hAnsi="Times New Roman" w:cs="Times New Roman"/>
          <w:sz w:val="28"/>
          <w:szCs w:val="28"/>
          <w:lang w:val="uk-UA"/>
        </w:rPr>
        <w:t>студент не може указати джерела інформації, використані при підготовці до іспиту;</w:t>
      </w:r>
    </w:p>
    <w:p w:rsidR="00620865" w:rsidRPr="00CF7A35" w:rsidRDefault="00620865" w:rsidP="00972528">
      <w:pPr>
        <w:pStyle w:val="a3"/>
        <w:numPr>
          <w:ilvl w:val="0"/>
          <w:numId w:val="9"/>
        </w:numPr>
        <w:jc w:val="left"/>
        <w:rPr>
          <w:szCs w:val="28"/>
        </w:rPr>
      </w:pPr>
      <w:r w:rsidRPr="00CF7A35">
        <w:rPr>
          <w:szCs w:val="28"/>
        </w:rPr>
        <w:t>студент не відповів на додаткові питання.</w:t>
      </w:r>
    </w:p>
    <w:p w:rsidR="00620865" w:rsidRPr="00CF7A35" w:rsidRDefault="00620865" w:rsidP="00620865">
      <w:pPr>
        <w:pStyle w:val="a3"/>
        <w:ind w:firstLine="709"/>
        <w:rPr>
          <w:szCs w:val="28"/>
        </w:rPr>
      </w:pPr>
    </w:p>
    <w:p w:rsidR="00754E3D" w:rsidRPr="00CF7A35" w:rsidRDefault="00754E3D" w:rsidP="00AE29F0">
      <w:pPr>
        <w:pStyle w:val="ac"/>
        <w:tabs>
          <w:tab w:val="clear" w:pos="4677"/>
          <w:tab w:val="clear" w:pos="9355"/>
        </w:tabs>
        <w:jc w:val="center"/>
        <w:rPr>
          <w:bCs/>
          <w:sz w:val="28"/>
          <w:szCs w:val="28"/>
          <w:lang w:val="uk-UA"/>
        </w:rPr>
      </w:pPr>
      <w:r w:rsidRPr="00CF7A35">
        <w:rPr>
          <w:bCs/>
          <w:sz w:val="28"/>
          <w:szCs w:val="28"/>
          <w:lang w:val="uk-UA"/>
        </w:rPr>
        <w:t>2 МОДУЛЬ</w:t>
      </w:r>
    </w:p>
    <w:p w:rsidR="00754E3D" w:rsidRPr="00CF7A35" w:rsidRDefault="00AE29F0" w:rsidP="00AE29F0">
      <w:pPr>
        <w:pStyle w:val="ac"/>
        <w:tabs>
          <w:tab w:val="clear" w:pos="4677"/>
          <w:tab w:val="clear" w:pos="9355"/>
        </w:tabs>
        <w:jc w:val="center"/>
        <w:rPr>
          <w:bCs/>
          <w:sz w:val="28"/>
          <w:szCs w:val="28"/>
          <w:lang w:val="uk-UA"/>
        </w:rPr>
      </w:pPr>
      <w:r w:rsidRPr="00CF7A35">
        <w:rPr>
          <w:bCs/>
          <w:sz w:val="28"/>
          <w:szCs w:val="28"/>
          <w:lang w:val="uk-UA"/>
        </w:rPr>
        <w:t>МЕТОДИЧНІ ВКАЗІВКИ</w:t>
      </w:r>
    </w:p>
    <w:p w:rsidR="00AE29F0" w:rsidRPr="00CF7A35" w:rsidRDefault="00AE29F0" w:rsidP="00AE29F0">
      <w:pPr>
        <w:pStyle w:val="ac"/>
        <w:tabs>
          <w:tab w:val="clear" w:pos="4677"/>
          <w:tab w:val="clear" w:pos="9355"/>
        </w:tabs>
        <w:jc w:val="center"/>
        <w:rPr>
          <w:bCs/>
          <w:sz w:val="28"/>
          <w:szCs w:val="28"/>
          <w:lang w:val="uk-UA"/>
        </w:rPr>
      </w:pPr>
      <w:r w:rsidRPr="00CF7A35">
        <w:rPr>
          <w:bCs/>
          <w:sz w:val="28"/>
          <w:szCs w:val="28"/>
          <w:lang w:val="uk-UA"/>
        </w:rPr>
        <w:t>ЩОДО ВИКОНАННЯ КОНТРОЛЬНОЇ РОБОТИ</w:t>
      </w:r>
    </w:p>
    <w:p w:rsidR="00AE29F0" w:rsidRPr="00CF7A35" w:rsidRDefault="00AE29F0" w:rsidP="00AE29F0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(виконується </w:t>
      </w:r>
      <w:r w:rsidR="00BA077A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у формі реферату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під час самостійної роботи)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Навчальний процес у Харківській державній академії дизайну і мистецтв передбачає різні форми самостійної роботи студентів, зокрема, у відповідності з учбовим планом, кожен студент, що вивчає курс «</w:t>
      </w:r>
      <w:r w:rsidR="00754E3D" w:rsidRPr="00CF7A35">
        <w:rPr>
          <w:rFonts w:ascii="Times New Roman" w:hAnsi="Times New Roman" w:cs="Times New Roman"/>
          <w:sz w:val="28"/>
          <w:szCs w:val="28"/>
          <w:lang w:val="uk-UA"/>
        </w:rPr>
        <w:t>ЕСТЕТИКА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», повинен виконати КОНТРОЛЬНУ РОБОТУ </w:t>
      </w:r>
      <w:r w:rsidR="00754E3D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(2 модуль,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форма - реферат) за рекомендованим джерелом, що значною мірою свідчить про ступінь засвоєння студентом здобутих знань, його грамотність, загальну культуру та ерудицію.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Кожен студент повинен знати, що написання та захист реферату є діяльною формою навчання тільки в тому випадку, якщо він виконується </w:t>
      </w:r>
      <w:r w:rsidR="00BA077A" w:rsidRPr="00CF7A35">
        <w:rPr>
          <w:rFonts w:ascii="Times New Roman" w:hAnsi="Times New Roman" w:cs="Times New Roman"/>
          <w:sz w:val="28"/>
          <w:szCs w:val="28"/>
          <w:lang w:val="uk-UA"/>
        </w:rPr>
        <w:t>самостійно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, на основі глибокого вивчення рекомендованої літератури.</w:t>
      </w:r>
    </w:p>
    <w:p w:rsidR="00AE29F0" w:rsidRPr="00CF7A35" w:rsidRDefault="00AE29F0" w:rsidP="000648B4">
      <w:pPr>
        <w:pStyle w:val="a6"/>
        <w:ind w:firstLine="709"/>
        <w:rPr>
          <w:sz w:val="28"/>
          <w:szCs w:val="28"/>
        </w:rPr>
      </w:pPr>
      <w:r w:rsidRPr="00CF7A35">
        <w:rPr>
          <w:sz w:val="28"/>
          <w:szCs w:val="28"/>
        </w:rPr>
        <w:t xml:space="preserve">Основна мета написання реферату - глибоке й творче вивчення одного з конкретних питань курсу </w:t>
      </w:r>
      <w:r w:rsidRPr="00CF7A35">
        <w:rPr>
          <w:sz w:val="28"/>
          <w:szCs w:val="28"/>
          <w:lang w:val="ru-RU"/>
        </w:rPr>
        <w:t>«</w:t>
      </w:r>
      <w:r w:rsidR="00754E3D" w:rsidRPr="00CF7A35">
        <w:rPr>
          <w:sz w:val="28"/>
          <w:szCs w:val="28"/>
          <w:lang w:val="ru-RU"/>
        </w:rPr>
        <w:t>ЕСТЕТИКА</w:t>
      </w:r>
      <w:r w:rsidRPr="00CF7A35">
        <w:rPr>
          <w:sz w:val="28"/>
          <w:szCs w:val="28"/>
          <w:lang w:val="ru-RU"/>
        </w:rPr>
        <w:t>»</w:t>
      </w:r>
      <w:r w:rsidRPr="00CF7A35">
        <w:rPr>
          <w:sz w:val="28"/>
          <w:szCs w:val="28"/>
        </w:rPr>
        <w:t xml:space="preserve">, оволодіння методами наукового дослідження. 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lastRenderedPageBreak/>
        <w:t>Реферати пишуть студенти вузів, аспіранти й здобувачі для здачі кандидатських іспитів, наукові співробітники…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Обсяг реферату визначається специфікою теми й змістом документів, кількістю даних, їхньою науковою цінністю або практичним значенням і коливається від 500 – 2500 знаків до 20 – 24 сторінок (умовно-друкований лист). 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Сутність реферату полягає в виділенні найбільш суттєвих відомостей матеріалу, що реферують, и представлення його у лаконічній формі.</w:t>
      </w:r>
    </w:p>
    <w:p w:rsidR="00AE29F0" w:rsidRPr="00CF7A35" w:rsidRDefault="00AE29F0" w:rsidP="000648B4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Відрізняють МОНОРЕФЕРАТ (монографічний), призначений для передачі змісту (відповідно задекларованій МЕТІ роботи) ОДНІЄЇ книги, статті, й оглядовий реферат, у якому підсумовано дані декількох джерел за однією темою. </w:t>
      </w:r>
      <w:r w:rsidRPr="00CF7A35">
        <w:rPr>
          <w:rFonts w:ascii="Times New Roman" w:hAnsi="Times New Roman" w:cs="Times New Roman"/>
          <w:sz w:val="28"/>
          <w:szCs w:val="28"/>
        </w:rPr>
        <w:t xml:space="preserve">Існує ще багато видів рефератів. Учені найчастіше мають справу з </w:t>
      </w:r>
      <w:r w:rsidRPr="00CF7A35">
        <w:rPr>
          <w:rFonts w:ascii="Times New Roman" w:hAnsi="Times New Roman" w:cs="Times New Roman"/>
          <w:bCs/>
          <w:sz w:val="28"/>
          <w:szCs w:val="28"/>
        </w:rPr>
        <w:t>інформаційними й розширеними</w:t>
      </w:r>
      <w:r w:rsidRPr="00CF7A35">
        <w:rPr>
          <w:rFonts w:ascii="Times New Roman" w:hAnsi="Times New Roman" w:cs="Times New Roman"/>
          <w:sz w:val="28"/>
          <w:szCs w:val="28"/>
        </w:rPr>
        <w:t xml:space="preserve"> або </w:t>
      </w:r>
      <w:r w:rsidRPr="00CF7A35">
        <w:rPr>
          <w:rFonts w:ascii="Times New Roman" w:hAnsi="Times New Roman" w:cs="Times New Roman"/>
          <w:bCs/>
          <w:sz w:val="28"/>
          <w:szCs w:val="28"/>
        </w:rPr>
        <w:t>зведеними рефератами.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МОНОГРАФІЧНИЙ - реферат, в якому реферується ОДИН текст. Складається по одному документу, за одним матеріалом. При складанні монографічного реферату, що охоплює увесь матеріал, тема реферату зазвичай визначається самим матеріалом. 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Підготовка реферату сприяє всебічному знайомству з літературою по обраній темі, створює можливість комплексно використовувати придбані навички роботи з книгою, розвиває самостійність мислення, уміння на науковій основі аналізувати різні явища.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Нерідко студенти не відрізняють запис у виді тематичного конспекту від реферату. Тому було б неправильно обмежити роботу тільки об'єднанням положень у щось ціле з різних джерел</w:t>
      </w:r>
      <w:r w:rsidR="00AA1694" w:rsidRPr="00CF7A35">
        <w:rPr>
          <w:rFonts w:ascii="Times New Roman" w:hAnsi="Times New Roman" w:cs="Times New Roman"/>
          <w:sz w:val="28"/>
          <w:szCs w:val="28"/>
          <w:lang w:val="uk-UA"/>
        </w:rPr>
        <w:t>, або ж переказ змісту тексту одного джерела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 У подібному випадку вийде тематичний конспект, а не реферат. Правда, для багатьох студентів, що не мають серйозних навичок наукової праці, тематичний конспект може стати проміжною ланкою в створенні реферату, тому що, безумовно, сприяє виробленню активного, творчого мислення, уміння виявляти головні проблеми, будувати композиційно складну, завершену роботу на основі численних джерел.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Тематичний конспект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складається, звичайно, для того, щоб глибше вивчити визначене питання, підготуватися до доповіді, лекції або виступові на семінарському занятті. Такий конспект по своєму змісті наближається до реферату, доповіді по обраній темі, особливо в тому випадку, якщо включає власний, нехай маленький внесок студента у вивчення обраної їм проблеми. Під таким внеском розуміється не тільки переказ наукового матеріалу, але і висновки, зроблені і сформульовані студентом самостійно. Конспект покликаний сприяти роботі думки, а не підмінювати її.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На відміну від тематичного конспекту реферат вимагає незрівнянно більшої творчої активності, самостійності в узагальненні вивченої літератури, уміння логічно струнко викласти матеріал, проаналізувати текст за обраними критеріями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.</w:t>
      </w:r>
    </w:p>
    <w:p w:rsidR="00AE29F0" w:rsidRPr="00CF7A35" w:rsidRDefault="00AE29F0" w:rsidP="00AE29F0">
      <w:pPr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  <w:lang w:val="uk-UA"/>
        </w:rPr>
        <w:t>«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</w:rPr>
        <w:t>Існує негласний кількісний стандарт на об'єм авторського тексту по відношенню до реферованого джерела - це 1/2 авторськ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  <w:lang w:val="uk-UA"/>
        </w:rPr>
        <w:t>ого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</w:rPr>
        <w:t xml:space="preserve"> текст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  <w:lang w:val="uk-UA"/>
        </w:rPr>
        <w:t>у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</w:rPr>
        <w:t xml:space="preserve"> на сторінку, ну а інша половина листа - 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</w:rPr>
        <w:lastRenderedPageBreak/>
        <w:t>рефероване джерело, а точніше, цитати з нього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  <w:lang w:val="uk-UA"/>
        </w:rPr>
        <w:t>»</w:t>
      </w:r>
      <w:r w:rsidRPr="00CF7A35">
        <w:rPr>
          <w:rStyle w:val="apple-converted-space"/>
          <w:rFonts w:ascii="Times New Roman" w:hAnsi="Times New Roman" w:cs="Times New Roman"/>
          <w:szCs w:val="28"/>
          <w:shd w:val="clear" w:color="auto" w:fill="FFFFFF"/>
        </w:rPr>
        <w:t>.</w:t>
      </w:r>
      <w:r w:rsidRPr="00CF7A35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</w:t>
      </w:r>
      <w:r w:rsidRPr="00CF7A35">
        <w:rPr>
          <w:rFonts w:ascii="Times New Roman" w:hAnsi="Times New Roman" w:cs="Times New Roman"/>
        </w:rPr>
        <w:t>[</w:t>
      </w:r>
      <w:hyperlink r:id="rId7" w:history="1">
        <w:r w:rsidRPr="00CF7A35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http://ru.solverbook.com/stati/referaty/obem-referata/</w:t>
        </w:r>
      </w:hyperlink>
      <w:r w:rsidRPr="00CF7A35">
        <w:rPr>
          <w:rFonts w:ascii="Times New Roman" w:hAnsi="Times New Roman" w:cs="Times New Roman"/>
        </w:rPr>
        <w:t>]/</w:t>
      </w:r>
      <w:r w:rsidRPr="00CF7A35">
        <w:rPr>
          <w:rFonts w:ascii="Times New Roman" w:hAnsi="Times New Roman" w:cs="Times New Roman"/>
          <w:lang w:val="uk-UA"/>
        </w:rPr>
        <w:t xml:space="preserve"> 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 xml:space="preserve">Для студентів, що вівчають дисципліну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4E3D" w:rsidRPr="00CF7A35">
        <w:rPr>
          <w:rFonts w:ascii="Times New Roman" w:hAnsi="Times New Roman" w:cs="Times New Roman"/>
          <w:sz w:val="28"/>
          <w:szCs w:val="28"/>
          <w:lang w:val="uk-UA"/>
        </w:rPr>
        <w:t>ЕСТЕТИКА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F7A35">
        <w:rPr>
          <w:rFonts w:ascii="Times New Roman" w:hAnsi="Times New Roman" w:cs="Times New Roman"/>
          <w:sz w:val="28"/>
          <w:szCs w:val="28"/>
        </w:rPr>
        <w:t xml:space="preserve"> - 1/3 авторськ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CF7A35">
        <w:rPr>
          <w:rFonts w:ascii="Times New Roman" w:hAnsi="Times New Roman" w:cs="Times New Roman"/>
          <w:sz w:val="28"/>
          <w:szCs w:val="28"/>
        </w:rPr>
        <w:t xml:space="preserve"> текст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F7A35">
        <w:rPr>
          <w:rFonts w:ascii="Times New Roman" w:hAnsi="Times New Roman" w:cs="Times New Roman"/>
          <w:sz w:val="28"/>
          <w:szCs w:val="28"/>
        </w:rPr>
        <w:t>, 2/3 - рефероване джерело, а точніше, цитати з нього.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ЦИТУВАННЯ - це включення уривків з чужих творів у свої твори, а не простий набір шматків результатів чужої творчої діяльності.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ЦИТА́ТА - дослівний витяг з якого-небудь тексту.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За умови оформлення меж цитати і посилання на джерело, ЦИТУВАННЯ НЕ Є ПЛАГІАТОМ.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Варто не забувати про необхідність особливої цілеспрямованості в роботі, про організацію активного читання. Корисніше ВИВЧАТИ ДЖЕРЕЛО під кутом зору вже наміченої проблематики. Це заощаджує час, будить думки студента, дозволяє складати реферат у ході роботи з літературою.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Кожне пророблене джерело додає щось нове до наявним у нас знанням - і саме це нове ми прагнемо вичленувати, засвоїти, зафіксувати - або ж вносить серйозне коректування у сформовану в нас систему уявлень. Таке активне читання, засвоєння й обробка джерел і власна літературна творчість не можуть не привести до деяких, часом істотних змін у плані реферату. Не потрібно боятися доповнити його новими пунктами або відмовитися від того або іншого пункту, деякі частки питання об'єднати в більш великі.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Якщо при вивченні літератури головною задачею студента було розчленовування матеріалу, виявлення центральних ідей, положень, то в період підготовки реферату йде інший процес - синтез, узагальнення положень, прикладів, фактів, систематизація того коштовного, важливого, що ми зрозуміли в процесі засвоєння теми.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Вивчений матеріал у нашому викладі перетвориться, з'являється в новій літературній формі, по-новому групується, систематизується.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Мистецтво власних формулювань, складених на основі усіляких виписок, природно, приходить до людини, що добре засвоїла прочитане, уключив нове в загальну суму своїх знань.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Основна мета підготовки реферату - більш глибоке й творче вивчення одного з конкретних питань теорії й практики визначеної дисципліни, оволодіння методами наукового дослідження. У процесі роботи студенти розвивають, удосконалюють свої навички й уміння: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самостійно формулювати проблему;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пошук необхідної наукової інформації;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аналізувати здобуту інформацію;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висловлювати свої думки, аргументувати свої пропозиції;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вірно оформлювати науково - довідковий матеріал;</w:t>
      </w:r>
    </w:p>
    <w:p w:rsidR="00AE29F0" w:rsidRPr="00CF7A35" w:rsidRDefault="00AE29F0" w:rsidP="00972528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робити наукову доповідь, відповідати на запитання, відстоювати свою думку.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Перш ніж починати роботу над тим або іншим індивідуальним завданням, студентові корисно ознайомитися з вимогами до самостійно виконуваної роботи.</w:t>
      </w:r>
    </w:p>
    <w:p w:rsidR="00AA1694" w:rsidRPr="00CF7A35" w:rsidRDefault="00AE29F0" w:rsidP="000648B4">
      <w:pPr>
        <w:pStyle w:val="4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</w:rPr>
        <w:t xml:space="preserve">Вимоги до </w:t>
      </w:r>
      <w:r w:rsidR="00AA1694" w:rsidRPr="00CF7A35"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  <w:lang w:val="uk-UA"/>
        </w:rPr>
        <w:t>виконання контрольної Роботи</w:t>
      </w:r>
    </w:p>
    <w:p w:rsidR="00AE29F0" w:rsidRPr="00CF7A35" w:rsidRDefault="00AA1694" w:rsidP="000648B4">
      <w:pPr>
        <w:pStyle w:val="4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</w:rPr>
      </w:pPr>
      <w:r w:rsidRPr="00CF7A35"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  <w:lang w:val="uk-UA"/>
        </w:rPr>
        <w:t xml:space="preserve">у формі </w:t>
      </w:r>
      <w:r w:rsidR="00AE29F0" w:rsidRPr="00CF7A35">
        <w:rPr>
          <w:rFonts w:ascii="Times New Roman" w:hAnsi="Times New Roman" w:cs="Times New Roman"/>
          <w:b w:val="0"/>
          <w:bCs w:val="0"/>
          <w:i w:val="0"/>
          <w:caps/>
          <w:color w:val="auto"/>
          <w:sz w:val="28"/>
          <w:szCs w:val="28"/>
        </w:rPr>
        <w:t>реферату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теми. Крім «загальної» важливості розглянутої проблеми, обрана тема реферату по тематиці кафедри соціально-гуманітарних дисциплін повинна допомагати студентові в роботі над власним дослідженням (курсовим </w:t>
      </w:r>
      <w:r w:rsidR="00AF5F28" w:rsidRPr="00CF7A35">
        <w:rPr>
          <w:rFonts w:ascii="Times New Roman" w:hAnsi="Times New Roman" w:cs="Times New Roman"/>
          <w:sz w:val="28"/>
          <w:szCs w:val="28"/>
          <w:lang w:val="uk-UA"/>
        </w:rPr>
        <w:t>завданням з композиції, кваліфікаційною роботою бакалавра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магістерською або кандидатською дисертацією і т.п.). Матеріали </w:t>
      </w:r>
      <w:r w:rsidR="00754E3D" w:rsidRPr="00CF7A35">
        <w:rPr>
          <w:rFonts w:ascii="Times New Roman" w:hAnsi="Times New Roman" w:cs="Times New Roman"/>
          <w:sz w:val="28"/>
          <w:szCs w:val="28"/>
          <w:lang w:val="uk-UA"/>
        </w:rPr>
        <w:t>контрольної роботи (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реферату</w:t>
      </w:r>
      <w:r w:rsidR="00754E3D" w:rsidRPr="00CF7A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з дисципліні «</w:t>
      </w:r>
      <w:r w:rsidR="00AF5F28" w:rsidRPr="00CF7A35">
        <w:rPr>
          <w:rFonts w:ascii="Times New Roman" w:hAnsi="Times New Roman" w:cs="Times New Roman"/>
          <w:sz w:val="28"/>
          <w:szCs w:val="28"/>
          <w:lang w:val="uk-UA"/>
        </w:rPr>
        <w:t>ЕСТЕТИКА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» можуть, наприклад, бути частиною пояснювальної записки до курсового </w:t>
      </w:r>
      <w:r w:rsidR="00AF5F28" w:rsidRPr="00CF7A35">
        <w:rPr>
          <w:rFonts w:ascii="Times New Roman" w:hAnsi="Times New Roman" w:cs="Times New Roman"/>
          <w:sz w:val="28"/>
          <w:szCs w:val="28"/>
          <w:lang w:val="uk-UA"/>
        </w:rPr>
        <w:t>завдання з композиції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9F0" w:rsidRPr="00CF7A35" w:rsidRDefault="00AE29F0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Достатній теоретичний рівень. Зазначена вимога означає, що студент повинен розглянути добрану тему реферату на сучасному рівні відповідної науки (філософії, естетики), використовуючи такі підходи і наукові знання, що пояснюють різні явища й події з позицій сьогодення. </w:t>
      </w:r>
    </w:p>
    <w:p w:rsidR="00AE29F0" w:rsidRPr="00CF7A35" w:rsidRDefault="00AA1694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Контрольна робота  у формі реферату (М2)</w:t>
      </w:r>
      <w:r w:rsidR="00AE29F0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9F0"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студентів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ОМ з «естетики»</w:t>
      </w:r>
      <w:r w:rsidR="00AE29F0" w:rsidRPr="00CF7A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1 (одне!) джерело.</w:t>
      </w:r>
    </w:p>
    <w:p w:rsidR="002609C8" w:rsidRPr="00CF7A35" w:rsidRDefault="002609C8" w:rsidP="000648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29F0" w:rsidRPr="00CF7A35" w:rsidRDefault="00AE29F0" w:rsidP="00AE29F0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Тема контрольної роботи НЕ повторює назву джерела!</w:t>
      </w:r>
    </w:p>
    <w:p w:rsidR="00AE29F0" w:rsidRPr="00CF7A35" w:rsidRDefault="00AE29F0" w:rsidP="00AE29F0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Приклад: «</w:t>
      </w:r>
      <w:r w:rsidR="005F5CB9"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Число, вимір, гармонія, ритм в естетиці Платона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» (на основі вивчення монографії …..автор….назва…..)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29F0" w:rsidRPr="00CF7A35" w:rsidRDefault="00AE29F0" w:rsidP="00794A2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Важливою вимогою до виконуваної роботи є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грамотність оформлення.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Порушення правил цитування, оформлення виносок, посилань, граматичні помилки, стилістичні погрішності - усе це знижує якість роботи.</w:t>
      </w:r>
    </w:p>
    <w:p w:rsidR="00AE29F0" w:rsidRPr="00CF7A35" w:rsidRDefault="00AE29F0" w:rsidP="00794A2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Крім того, зневага цими вимогами не виховує в студента тієї культури оформлення наукової праці, що знадобиться йому в майбутній практичній діяльності.</w:t>
      </w:r>
    </w:p>
    <w:p w:rsidR="00AE29F0" w:rsidRPr="00CF7A35" w:rsidRDefault="00AE29F0" w:rsidP="00794A2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Написання реферату, контрольної або будь-якої іншої самостійної роботи, що є підсумком у вивченні визначеного циклу дисциплін або якої-небудь однієї навчальної дисципліни, передбачає серйозну підготовчу роботу, що складається з наступних етапів:</w:t>
      </w:r>
    </w:p>
    <w:p w:rsidR="00AF5F28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2. Формулювання мети та основних завдань. У залежності від того, наскільки ясно й точно сформульована мета роботи, настільки вдалим є план роботи, її організація, стиль викладу. Саме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мета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визначає коло теоретичних проблем і стосовних до них реальних подій, фактів. Визначеність мети дозволяє студентові виділити в роботі основний напрямок роботи, упорядкувати пошук і аналіз матеріалу. Невдале визначення мети часто приводить до зниження якості роботи: у ній переважають загальні міркування, аналіз підмінюється описовістю. Мета реферату повинна бути тісно пов’язана з назвою його теми, а також такою, що її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 xml:space="preserve">можна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lastRenderedPageBreak/>
        <w:t>досягти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обсяг роботи і специфіку навчання. На основі сформульованої мети студент має визначити основні завдання, які необхідно розв’язати в процесі виконання роботи. Завдання повинні конкретизувати основну мету роботи; їх визначення пов’язане з назвами основних питань чи розділів реферату. </w:t>
      </w:r>
    </w:p>
    <w:p w:rsidR="00764B4F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При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клади формулювання мети</w:t>
      </w:r>
      <w:r w:rsidRPr="00CF7A35">
        <w:rPr>
          <w:rFonts w:ascii="Times New Roman" w:hAnsi="Times New Roman" w:cs="Times New Roman"/>
          <w:i/>
          <w:sz w:val="28"/>
          <w:szCs w:val="28"/>
          <w:lang w:val="uk-UA"/>
        </w:rPr>
        <w:t xml:space="preserve">: </w:t>
      </w:r>
    </w:p>
    <w:p w:rsidR="00764B4F" w:rsidRPr="00CF7A35" w:rsidRDefault="00AE29F0" w:rsidP="00972528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«Мета роботи </w:t>
      </w:r>
      <w:r w:rsidR="00764B4F" w:rsidRPr="00CF7A3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4B4F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обговорення поглядів на мистецтво стародавнього Єгипту </w:t>
      </w:r>
      <w:r w:rsidR="00B1472C"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М.Э. </w:t>
      </w:r>
      <w:r w:rsidR="00764B4F" w:rsidRPr="00CF7A35">
        <w:rPr>
          <w:rFonts w:ascii="Times New Roman" w:hAnsi="Times New Roman" w:cs="Times New Roman"/>
          <w:sz w:val="28"/>
          <w:szCs w:val="28"/>
          <w:lang w:val="uk-UA"/>
        </w:rPr>
        <w:t>Матье основі інформації, викладеної у роботі «Искусство Древнего Египта. Jl.-М..1961» (Матье М.Э.) з урахуванням змін у світогляді студентів на 2020 рік.</w:t>
      </w:r>
    </w:p>
    <w:p w:rsidR="000648B4" w:rsidRPr="00CF7A35" w:rsidRDefault="00AE29F0" w:rsidP="00972528">
      <w:pPr>
        <w:pStyle w:val="210"/>
        <w:numPr>
          <w:ilvl w:val="0"/>
          <w:numId w:val="40"/>
        </w:numPr>
        <w:shd w:val="clear" w:color="auto" w:fill="auto"/>
        <w:tabs>
          <w:tab w:val="left" w:pos="-567"/>
          <w:tab w:val="left" w:pos="426"/>
          <w:tab w:val="left" w:pos="1565"/>
        </w:tabs>
        <w:spacing w:after="0" w:line="240" w:lineRule="auto"/>
        <w:ind w:left="0" w:firstLine="709"/>
        <w:jc w:val="both"/>
        <w:rPr>
          <w:rFonts w:eastAsiaTheme="minorEastAsia"/>
          <w:spacing w:val="0"/>
          <w:sz w:val="28"/>
          <w:szCs w:val="28"/>
          <w:lang w:val="uk-UA" w:eastAsia="ru-RU"/>
        </w:rPr>
      </w:pPr>
      <w:r w:rsidRPr="00CF7A35">
        <w:rPr>
          <w:rFonts w:eastAsiaTheme="minorEastAsia"/>
          <w:spacing w:val="0"/>
          <w:sz w:val="28"/>
          <w:szCs w:val="28"/>
          <w:lang w:val="uk-UA" w:eastAsia="ru-RU"/>
        </w:rPr>
        <w:t xml:space="preserve">«Мета роботи </w:t>
      </w:r>
      <w:r w:rsidR="000648B4" w:rsidRPr="00CF7A35">
        <w:rPr>
          <w:rFonts w:eastAsiaTheme="minorEastAsia"/>
          <w:spacing w:val="0"/>
          <w:sz w:val="28"/>
          <w:szCs w:val="28"/>
          <w:lang w:val="uk-UA" w:eastAsia="ru-RU"/>
        </w:rPr>
        <w:t>–</w:t>
      </w:r>
      <w:r w:rsidRPr="00CF7A35">
        <w:rPr>
          <w:rFonts w:eastAsiaTheme="minorEastAsia"/>
          <w:spacing w:val="0"/>
          <w:sz w:val="28"/>
          <w:szCs w:val="28"/>
          <w:lang w:val="uk-UA" w:eastAsia="ru-RU"/>
        </w:rPr>
        <w:t xml:space="preserve"> </w:t>
      </w:r>
      <w:r w:rsidR="000648B4" w:rsidRPr="00CF7A35">
        <w:rPr>
          <w:rFonts w:eastAsiaTheme="minorEastAsia"/>
          <w:spacing w:val="0"/>
          <w:sz w:val="28"/>
          <w:szCs w:val="28"/>
          <w:lang w:val="uk-UA" w:eastAsia="ru-RU"/>
        </w:rPr>
        <w:t>обговорення доцільності використання у професійній діяльності рекомендацій Б.В. Раушенбаха (на основі інформації, викладеної у роботі «Пространственные построения в живописи</w:t>
      </w:r>
      <w:r w:rsidR="000648B4" w:rsidRPr="00CF7A35">
        <w:rPr>
          <w:rFonts w:eastAsiaTheme="minorEastAsia"/>
          <w:spacing w:val="0"/>
          <w:sz w:val="28"/>
          <w:szCs w:val="28"/>
          <w:lang w:eastAsia="ru-RU"/>
        </w:rPr>
        <w:t>» (</w:t>
      </w:r>
      <w:r w:rsidR="000648B4" w:rsidRPr="00CF7A35">
        <w:rPr>
          <w:rFonts w:eastAsiaTheme="minorEastAsia"/>
          <w:spacing w:val="0"/>
          <w:sz w:val="28"/>
          <w:szCs w:val="28"/>
          <w:lang w:val="uk-UA" w:eastAsia="ru-RU"/>
        </w:rPr>
        <w:t>Раушенбах</w:t>
      </w:r>
      <w:r w:rsidR="000648B4" w:rsidRPr="00CF7A35">
        <w:rPr>
          <w:rFonts w:eastAsiaTheme="minorEastAsia"/>
          <w:spacing w:val="0"/>
          <w:sz w:val="28"/>
          <w:szCs w:val="28"/>
          <w:lang w:val="uk-UA" w:eastAsia="ru-RU"/>
        </w:rPr>
        <w:tab/>
        <w:t>Б.В.</w:t>
      </w:r>
      <w:r w:rsidR="000648B4" w:rsidRPr="00CF7A35">
        <w:rPr>
          <w:rFonts w:eastAsiaTheme="minorEastAsia"/>
          <w:spacing w:val="0"/>
          <w:sz w:val="28"/>
          <w:szCs w:val="28"/>
          <w:lang w:eastAsia="ru-RU"/>
        </w:rPr>
        <w:t>,</w:t>
      </w:r>
      <w:r w:rsidR="000648B4" w:rsidRPr="00CF7A35">
        <w:rPr>
          <w:rFonts w:eastAsiaTheme="minorEastAsia"/>
          <w:spacing w:val="0"/>
          <w:sz w:val="28"/>
          <w:szCs w:val="28"/>
          <w:lang w:val="uk-UA" w:eastAsia="ru-RU"/>
        </w:rPr>
        <w:t xml:space="preserve"> М..1980.</w:t>
      </w:r>
      <w:r w:rsidR="000648B4" w:rsidRPr="00CF7A35">
        <w:rPr>
          <w:rFonts w:eastAsiaTheme="minorEastAsia"/>
          <w:spacing w:val="0"/>
          <w:sz w:val="28"/>
          <w:szCs w:val="28"/>
          <w:lang w:eastAsia="ru-RU"/>
        </w:rPr>
        <w:t>).</w:t>
      </w:r>
    </w:p>
    <w:p w:rsidR="00CD48D3" w:rsidRPr="00CF7A35" w:rsidRDefault="00CD48D3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3. Складання плану.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На початку підготовки реферату студент повинен ознайомитися зі змістом літературного джерела і скласти план. План – проміжний етап роботи, він пишеться «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для себе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»,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обговорюється з викладачем, затверджується на консультаціях за курсом. План може складатися в простому чи розгорнутому вигляді. Чим чіткіше план роботи, чим він логічніше, тим легше авторові викладати свої думки, робити обґрунтовані висновки. План реферату є відбитком його структури, під якою розуміється порядок побудови наукової праці, взаємозв'язок окремих її частин. 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Недоліком більшості робіт є нерозмірність розділів, що є наслідком захоплення студента якимсь одним питанням.</w:t>
      </w:r>
    </w:p>
    <w:p w:rsidR="00AE29F0" w:rsidRPr="00CF7A35" w:rsidRDefault="00AE29F0" w:rsidP="00794A22">
      <w:pPr>
        <w:pStyle w:val="2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sz w:val="28"/>
          <w:szCs w:val="28"/>
        </w:rPr>
        <w:t>Тому при складанні плану студентові важливо визначити, нехай приблизно, розміри кожної частини майбутньої роботи і їхній взаємозв'язок. У процесі вивчення матеріалу план може удосконалюватися й одержує остаточний вид лише наприкінці роботи над темою.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Виконані розділи роботи студент подає на розгляд керівнику (під час консультацій) і, відповідно до його зауважень уточнює, доповнює і в разі потреби - допрацьовує.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4. Виклад матеріалу. Виклад матеріалу повинен бути пов'язаним, тобто зміст кожного наступного абзацу повинний бути значеннєвим продовженням попередніх.</w:t>
      </w:r>
    </w:p>
    <w:p w:rsidR="00AE29F0" w:rsidRPr="00CF7A35" w:rsidRDefault="00AE29F0" w:rsidP="00AE29F0">
      <w:pPr>
        <w:pStyle w:val="4"/>
        <w:ind w:firstLine="709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Рекомендується така </w:t>
      </w:r>
      <w:r w:rsidRPr="00CF7A35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структура</w:t>
      </w:r>
      <w:r w:rsidRPr="00CF7A35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реферату:</w:t>
      </w:r>
    </w:p>
    <w:p w:rsidR="00B503DD" w:rsidRPr="00CF7A35" w:rsidRDefault="00B503DD" w:rsidP="00B503DD">
      <w:pPr>
        <w:rPr>
          <w:lang w:val="uk-UA"/>
        </w:rPr>
      </w:pPr>
    </w:p>
    <w:tbl>
      <w:tblPr>
        <w:tblW w:w="5000" w:type="pct"/>
        <w:tblLook w:val="0000"/>
      </w:tblPr>
      <w:tblGrid>
        <w:gridCol w:w="8715"/>
        <w:gridCol w:w="856"/>
      </w:tblGrid>
      <w:tr w:rsidR="00AE29F0" w:rsidRPr="00CF7A35" w:rsidTr="00522E94">
        <w:trPr>
          <w:cantSplit/>
        </w:trPr>
        <w:tc>
          <w:tcPr>
            <w:tcW w:w="5000" w:type="pct"/>
            <w:gridSpan w:val="2"/>
          </w:tcPr>
          <w:p w:rsidR="00AE29F0" w:rsidRPr="00CF7A35" w:rsidRDefault="00AE29F0" w:rsidP="005C1CA2">
            <w:pPr>
              <w:pStyle w:val="1"/>
              <w:spacing w:before="0" w:line="240" w:lineRule="auto"/>
              <w:jc w:val="center"/>
              <w:rPr>
                <w:b w:val="0"/>
                <w:color w:val="auto"/>
              </w:rPr>
            </w:pPr>
            <w:r w:rsidRPr="00CF7A35">
              <w:rPr>
                <w:b w:val="0"/>
                <w:color w:val="auto"/>
              </w:rPr>
              <w:t>ЗМІСТ</w:t>
            </w: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rPr>
                <w:caps/>
                <w:sz w:val="28"/>
                <w:szCs w:val="28"/>
              </w:rPr>
            </w:pPr>
            <w:r w:rsidRPr="00CF7A35">
              <w:rPr>
                <w:caps/>
                <w:sz w:val="28"/>
                <w:szCs w:val="28"/>
              </w:rPr>
              <w:t>Вступ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F7A3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F7A35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rPr>
                <w:caps/>
                <w:sz w:val="28"/>
                <w:szCs w:val="28"/>
              </w:rPr>
            </w:pPr>
            <w:r w:rsidRPr="00CF7A35">
              <w:rPr>
                <w:caps/>
                <w:sz w:val="28"/>
                <w:szCs w:val="28"/>
              </w:rPr>
              <w:t>Висновки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jc w:val="center"/>
              <w:rPr>
                <w:caps/>
                <w:sz w:val="28"/>
                <w:szCs w:val="28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rPr>
                <w:caps/>
                <w:sz w:val="28"/>
                <w:szCs w:val="28"/>
              </w:rPr>
            </w:pPr>
            <w:r w:rsidRPr="00CF7A35">
              <w:rPr>
                <w:caps/>
                <w:sz w:val="28"/>
                <w:szCs w:val="28"/>
              </w:rPr>
              <w:t>Список використаних джерел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jc w:val="center"/>
              <w:rPr>
                <w:caps/>
                <w:sz w:val="28"/>
                <w:szCs w:val="28"/>
              </w:rPr>
            </w:pPr>
          </w:p>
        </w:tc>
      </w:tr>
      <w:tr w:rsidR="00AE29F0" w:rsidRPr="00CF7A35" w:rsidTr="00522E94">
        <w:tc>
          <w:tcPr>
            <w:tcW w:w="4553" w:type="pct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rPr>
                <w:caps/>
                <w:sz w:val="28"/>
                <w:szCs w:val="28"/>
              </w:rPr>
            </w:pPr>
            <w:r w:rsidRPr="00CF7A35">
              <w:rPr>
                <w:caps/>
                <w:sz w:val="28"/>
                <w:szCs w:val="28"/>
              </w:rPr>
              <w:t>Додатки</w:t>
            </w:r>
          </w:p>
        </w:tc>
        <w:tc>
          <w:tcPr>
            <w:tcW w:w="447" w:type="pct"/>
            <w:vAlign w:val="center"/>
          </w:tcPr>
          <w:p w:rsidR="00AE29F0" w:rsidRPr="00CF7A35" w:rsidRDefault="00AE29F0" w:rsidP="005C1CA2">
            <w:pPr>
              <w:pStyle w:val="ae"/>
              <w:tabs>
                <w:tab w:val="clear" w:pos="4153"/>
                <w:tab w:val="clear" w:pos="8306"/>
              </w:tabs>
              <w:jc w:val="center"/>
              <w:rPr>
                <w:caps/>
                <w:sz w:val="28"/>
                <w:szCs w:val="28"/>
              </w:rPr>
            </w:pPr>
          </w:p>
        </w:tc>
      </w:tr>
    </w:tbl>
    <w:p w:rsidR="005E0B4A" w:rsidRPr="00CF7A35" w:rsidRDefault="005E0B4A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Реферат починається з викладу суті проблеми.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Варто уникати загальних фраз.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У ВСТУПІ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обґрунтовується актуальність теми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. У перекладі з латинського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актуальність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означає важливість, значимість розглянутої теоретичної концепції або теоретичного питання в даний час або для автора роботи. В цьому розділі розкриваються мета і завдання, структура роботи, визначається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джерело інформації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Основна частина, що складається з трьох-п’яти розділів, які, у свою чергу, можуть поділятися на два-три підрозділи і за змістом повинні відповідати направленості теми, підпорядковуватись основній меті та завданням, бути органічно взаємопов’язані, мати приблизно однаковій обсяг.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У ВИСНОВКАХ пропонуються загальні умовиводи, ідеї, думки, оцінки, пропозиції студента, підсумок усіх питань даної теми, указується, в якої мірі досягнуто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мету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і вирішені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завдання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про які йшла мова у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«ВСТУПІ».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 у контрольній роботі повинен містити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 xml:space="preserve"> 1 (ОДНЕ!!!)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джерело.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 – елемент бібліографічного апарата, що містить бібліографічні дані про джерела і розміщається після ВИСНОВКІВ.. Цей список складає одну з істотних частин роботи, відбиває самостійну творчу роботу автора і свідчить про рівень фундаментальності проведеної</w:t>
      </w:r>
      <w:r w:rsidRPr="00CF7A35">
        <w:rPr>
          <w:rFonts w:ascii="Times New Roman" w:hAnsi="Times New Roman" w:cs="Times New Roman"/>
          <w:sz w:val="28"/>
          <w:szCs w:val="28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роботи.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Дані про джерела, включених у список, необхідно подавати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відповідно до вимог державного стандарту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Загальні вимоги: бібліографічні записи «Списку» повинні мати порядкову нумерацію і подаються в такий послідовності:</w:t>
      </w:r>
    </w:p>
    <w:p w:rsidR="00AE29F0" w:rsidRPr="00CF7A35" w:rsidRDefault="00AE29F0" w:rsidP="0097252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закони, нормативні акти та положення державного значення;</w:t>
      </w:r>
    </w:p>
    <w:p w:rsidR="00AE29F0" w:rsidRPr="00CF7A35" w:rsidRDefault="00AE29F0" w:rsidP="0097252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літературні та наукові джерела </w:t>
      </w:r>
      <w:r w:rsidR="00ED7B10" w:rsidRPr="00CF7A35">
        <w:rPr>
          <w:rFonts w:ascii="Times New Roman" w:hAnsi="Times New Roman" w:cs="Times New Roman"/>
          <w:sz w:val="28"/>
          <w:szCs w:val="28"/>
          <w:lang w:val="uk-UA"/>
        </w:rPr>
        <w:t>«кирилицею»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29F0" w:rsidRPr="00CF7A35" w:rsidRDefault="00AE29F0" w:rsidP="0097252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літературні та наукові джерела </w:t>
      </w:r>
      <w:r w:rsidR="00ED7B10" w:rsidRPr="00CF7A35">
        <w:rPr>
          <w:rFonts w:ascii="Times New Roman" w:hAnsi="Times New Roman" w:cs="Times New Roman"/>
          <w:sz w:val="28"/>
          <w:szCs w:val="28"/>
          <w:lang w:val="uk-UA"/>
        </w:rPr>
        <w:t>«латиницею» та ін.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29F0" w:rsidRPr="00CF7A35" w:rsidRDefault="00AE29F0" w:rsidP="0097252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мережні адреси.</w:t>
      </w:r>
    </w:p>
    <w:p w:rsidR="00ED7B1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Джерела можна поміщати в списку одним із способів: у порядку цитування в тексті, за абеткою прізвищ перших авторів або назв, у хронологічному порядку. 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Навіть 1 (одне!) джерело необхідно оформити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відповідно до вимог державного стандарту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Вимоги до технічного оформлення рефератів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Усі сторінки роботи нумеруються від першої до останньої, без пропусків і буквених додавань. Першою сторінкою вважається титульний лист, на ній цифра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не ставиться, другий вважається сторінка зі змістом (ЗМІСТ), на ній цифра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не ставиться, на наступній сторінці проставляється цифра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і т.д. Порядковий номер ставиться у правому верхньому полі сторінки. Треба пам'ятати, що </w:t>
      </w:r>
      <w:r w:rsidRPr="00CF7A35">
        <w:rPr>
          <w:rFonts w:ascii="Times New Roman" w:hAnsi="Times New Roman" w:cs="Times New Roman"/>
          <w:bCs/>
          <w:caps/>
          <w:sz w:val="28"/>
          <w:szCs w:val="28"/>
          <w:lang w:val="uk-UA"/>
        </w:rPr>
        <w:t>всі рубрики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, що є у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ЗМІСТІ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, (заголовки й підзаголовки) повинні бути відображені у тексті.</w:t>
      </w:r>
    </w:p>
    <w:p w:rsidR="00AE29F0" w:rsidRPr="008A7B00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Кількість сторінок ТЕКСТУ рахують ДО сторінки 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«СПИСОК ВИКОРИСТАНИХ ДЖЕРЕЛ».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Список використаних джерел повинний бути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пронумерований (хоч у ньому і ОДНЕ джерело!)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У тексті обов'язково повинні бути </w:t>
      </w: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>посилання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CF7A35">
        <w:rPr>
          <w:rFonts w:ascii="Times New Roman" w:hAnsi="Times New Roman" w:cs="Times New Roman"/>
          <w:sz w:val="28"/>
          <w:szCs w:val="28"/>
        </w:rPr>
        <w:t>[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1, с. ???</w:t>
      </w:r>
      <w:r w:rsidRPr="00CF7A35">
        <w:rPr>
          <w:rFonts w:ascii="Times New Roman" w:hAnsi="Times New Roman" w:cs="Times New Roman"/>
          <w:sz w:val="28"/>
          <w:szCs w:val="28"/>
        </w:rPr>
        <w:t xml:space="preserve">]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на літературу, зазначену в списку використаних джерел.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Титульна сторінка оформляється відповідно до вимог ХДАДМ.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sz w:val="28"/>
          <w:szCs w:val="28"/>
          <w:lang w:val="uk-UA"/>
        </w:rPr>
        <w:t>Обсяг реферату</w:t>
      </w:r>
      <w:r w:rsidR="00583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583679">
        <w:rPr>
          <w:rFonts w:ascii="Times New Roman" w:hAnsi="Times New Roman" w:cs="Times New Roman"/>
          <w:b/>
          <w:sz w:val="28"/>
          <w:szCs w:val="28"/>
          <w:lang w:val="en-US"/>
        </w:rPr>
        <w:t>min</w:t>
      </w:r>
      <w:r w:rsidRPr="00583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5F28" w:rsidRPr="0058367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83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583679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583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5F28" w:rsidRPr="00583679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сторінок друкованого тексту (або ВІДПОВІДНОГО ОБСЯГУ рукописного). Самостійною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роботою вважається саме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 xml:space="preserve"> РЕФЕРАТ, </w:t>
      </w: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а не переписування (або роздрукування з електронної версії) інформації з книги.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Усі питання висвітлювати не «ВЗАГАЛІ»,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а тільки з урахуванням особливостей навчання у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ВИЩОМУ художньому навчальному закладі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Оцінка реферату дається викладачем у рецензії.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На рецензію реферат подавати з підписом автора, датою подання і</w:t>
      </w:r>
    </w:p>
    <w:p w:rsidR="00AE29F0" w:rsidRPr="00CF7A35" w:rsidRDefault="00AE29F0" w:rsidP="00CB2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Cs/>
          <w:sz w:val="28"/>
          <w:szCs w:val="28"/>
          <w:lang w:val="uk-UA"/>
        </w:rPr>
        <w:t>САМООЦІНКОЮ за означеними критеріями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caps/>
          <w:sz w:val="28"/>
          <w:szCs w:val="28"/>
        </w:rPr>
        <w:t xml:space="preserve">Реферати </w:t>
      </w: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«позичені» </w:t>
      </w:r>
      <w:r w:rsidRPr="00CF7A35">
        <w:rPr>
          <w:rFonts w:ascii="Times New Roman" w:hAnsi="Times New Roman" w:cs="Times New Roman"/>
          <w:caps/>
          <w:sz w:val="28"/>
          <w:szCs w:val="28"/>
        </w:rPr>
        <w:t>з ІНТЕРНЕТУ</w:t>
      </w: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>,</w:t>
      </w:r>
      <w:r w:rsidRPr="00CF7A3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зроблені на замовлення і </w:t>
      </w:r>
      <w:r w:rsidRPr="00CF7A35">
        <w:rPr>
          <w:rFonts w:ascii="Times New Roman" w:hAnsi="Times New Roman" w:cs="Times New Roman"/>
          <w:caps/>
          <w:sz w:val="28"/>
          <w:szCs w:val="28"/>
        </w:rPr>
        <w:t>подані на рецензію,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>не РЕЦЕНЗУЮТЬСЯ (</w:t>
      </w:r>
      <w:r w:rsidRPr="00CF7A35">
        <w:rPr>
          <w:rFonts w:ascii="Times New Roman" w:hAnsi="Times New Roman" w:cs="Times New Roman"/>
          <w:sz w:val="28"/>
          <w:szCs w:val="28"/>
          <w:lang w:val="uk-UA"/>
        </w:rPr>
        <w:t>оцінка</w:t>
      </w:r>
      <w:r w:rsidRPr="00CF7A35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- 0)</w:t>
      </w:r>
    </w:p>
    <w:p w:rsidR="00AE29F0" w:rsidRPr="00CF7A35" w:rsidRDefault="00AE29F0" w:rsidP="00794A22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AE29F0" w:rsidRPr="00CF7A35" w:rsidRDefault="00AE29F0" w:rsidP="00794A22">
      <w:pPr>
        <w:pStyle w:val="3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bCs/>
          <w:sz w:val="28"/>
          <w:szCs w:val="28"/>
        </w:rPr>
        <w:t>ЯК ПОСИЛАТИСЯ НА ДЖЕРЕЛА ЛІТЕРАТУРИ</w:t>
      </w:r>
      <w:r w:rsidRPr="00CF7A35">
        <w:rPr>
          <w:rFonts w:ascii="Times New Roman" w:hAnsi="Times New Roman" w:cs="Times New Roman"/>
          <w:sz w:val="28"/>
          <w:szCs w:val="28"/>
        </w:rPr>
        <w:t>. Посилання дають можливість відшукати документи і перевірити достовірність інформації, а також указати авторів ідей і висновків, на підставі яких проводилася робота над рефератом. У тексті роботи посилання на номер списку даються в дужках. Якщо є необхідність указати номер сторінки, його ставлять через кому після номера видання. ПРИКЛАД: [1, с. 17-19], [1, с. 35].</w:t>
      </w:r>
    </w:p>
    <w:p w:rsidR="00AE29F0" w:rsidRPr="00CF7A35" w:rsidRDefault="00AE29F0">
      <w:pPr>
        <w:rPr>
          <w:i/>
          <w:sz w:val="28"/>
          <w:szCs w:val="28"/>
          <w:lang w:val="uk-UA"/>
        </w:rPr>
      </w:pPr>
      <w:r w:rsidRPr="00CF7A35">
        <w:rPr>
          <w:i/>
          <w:sz w:val="28"/>
          <w:szCs w:val="28"/>
          <w:lang w:val="uk-UA"/>
        </w:rPr>
        <w:br w:type="page"/>
      </w:r>
    </w:p>
    <w:p w:rsidR="00AE29F0" w:rsidRPr="00CF7A35" w:rsidRDefault="00AE29F0" w:rsidP="00AE29F0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Зразок оформлення титульної сторінки</w:t>
      </w:r>
    </w:p>
    <w:p w:rsidR="00AE29F0" w:rsidRPr="00CF7A35" w:rsidRDefault="00AE29F0" w:rsidP="00AE29F0">
      <w:pPr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bCs/>
          <w:sz w:val="28"/>
          <w:szCs w:val="28"/>
        </w:rPr>
        <w:t>МІНІСТЕРСТВО</w:t>
      </w:r>
      <w:r w:rsidRPr="00CF7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КУЛЬТУРИ, МОЛОДІ ТА СПОРТУ</w:t>
      </w:r>
      <w:r w:rsidRPr="00CF7A35">
        <w:rPr>
          <w:rFonts w:ascii="Times New Roman" w:hAnsi="Times New Roman" w:cs="Times New Roman"/>
          <w:b/>
          <w:sz w:val="28"/>
          <w:szCs w:val="28"/>
        </w:rPr>
        <w:t xml:space="preserve"> УКРАЇНИ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ХАРКІВСЬКА ДЕРЖАВНА АКАДЕМІЯ ДИЗАЙНУ І МИСТЕЦТВ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кафедра соціально-гуманітарних дисциплін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«ЕСТЕТИКА»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за темою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«?????????????????»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на основі вивчення ???? (назва джерела, автор)</w:t>
      </w:r>
    </w:p>
    <w:p w:rsidR="00AE29F0" w:rsidRPr="00CF7A35" w:rsidRDefault="00AE29F0" w:rsidP="00AE29F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Виконав:</w:t>
      </w: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студент (ка) ??? курсу</w:t>
      </w: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факультет___________________</w:t>
      </w: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спеціалізація_________________</w:t>
      </w: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П.І.П.________________________</w:t>
      </w:r>
    </w:p>
    <w:p w:rsidR="00AE29F0" w:rsidRPr="00CF7A35" w:rsidRDefault="00AE29F0" w:rsidP="00AE29F0">
      <w:pPr>
        <w:spacing w:after="0" w:line="360" w:lineRule="auto"/>
        <w:ind w:left="396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Перевірив: Більдер Н.Т.</w:t>
      </w:r>
    </w:p>
    <w:p w:rsidR="00AE29F0" w:rsidRPr="00CF7A35" w:rsidRDefault="00AE29F0" w:rsidP="00AE29F0">
      <w:pPr>
        <w:ind w:left="648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ind w:left="648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29F0" w:rsidRPr="00CF7A35" w:rsidRDefault="00AE29F0" w:rsidP="00AE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A35">
        <w:rPr>
          <w:rFonts w:ascii="Times New Roman" w:hAnsi="Times New Roman" w:cs="Times New Roman"/>
          <w:b/>
          <w:sz w:val="28"/>
          <w:szCs w:val="28"/>
          <w:lang w:val="uk-UA"/>
        </w:rPr>
        <w:t>Харків - 2020 р.</w:t>
      </w:r>
    </w:p>
    <w:p w:rsidR="00AE29F0" w:rsidRPr="00CF7A35" w:rsidRDefault="00AE29F0">
      <w:pPr>
        <w:rPr>
          <w:rFonts w:ascii="Times New Roman" w:hAnsi="Times New Roman" w:cs="Times New Roman"/>
          <w:lang w:val="uk-UA"/>
        </w:rPr>
      </w:pPr>
      <w:r w:rsidRPr="00CF7A35">
        <w:rPr>
          <w:rFonts w:ascii="Times New Roman" w:hAnsi="Times New Roman" w:cs="Times New Roman"/>
          <w:lang w:val="uk-UA"/>
        </w:rPr>
        <w:br w:type="page"/>
      </w:r>
    </w:p>
    <w:p w:rsidR="00B63404" w:rsidRPr="00CF7A35" w:rsidRDefault="00B63404" w:rsidP="00B63404">
      <w:pPr>
        <w:pStyle w:val="210"/>
        <w:shd w:val="clear" w:color="auto" w:fill="auto"/>
        <w:spacing w:after="0" w:line="240" w:lineRule="auto"/>
        <w:ind w:firstLine="0"/>
        <w:jc w:val="center"/>
        <w:rPr>
          <w:rStyle w:val="25"/>
          <w:b/>
          <w:sz w:val="28"/>
          <w:szCs w:val="28"/>
          <w:lang w:val="uk-UA"/>
        </w:rPr>
      </w:pPr>
      <w:r w:rsidRPr="00CF7A35">
        <w:rPr>
          <w:rStyle w:val="25"/>
          <w:b/>
          <w:sz w:val="28"/>
          <w:szCs w:val="28"/>
        </w:rPr>
        <w:lastRenderedPageBreak/>
        <w:t xml:space="preserve">СПИСОК </w:t>
      </w:r>
      <w:r w:rsidRPr="00CF7A35">
        <w:rPr>
          <w:rStyle w:val="25"/>
          <w:b/>
          <w:sz w:val="28"/>
          <w:szCs w:val="28"/>
          <w:lang w:val="uk-UA"/>
        </w:rPr>
        <w:t xml:space="preserve">РЕКОМЕНДОВАНИХ </w:t>
      </w:r>
      <w:r w:rsidRPr="00CF7A35">
        <w:rPr>
          <w:rStyle w:val="25"/>
          <w:b/>
          <w:sz w:val="28"/>
          <w:szCs w:val="28"/>
        </w:rPr>
        <w:t>ДЖЕРЕЛ</w:t>
      </w:r>
    </w:p>
    <w:p w:rsidR="00453179" w:rsidRPr="00FB5017" w:rsidRDefault="00453179" w:rsidP="00FB5017">
      <w:pPr>
        <w:pStyle w:val="12"/>
        <w:keepNext/>
        <w:keepLines/>
        <w:shd w:val="clear" w:color="auto" w:fill="auto"/>
        <w:tabs>
          <w:tab w:val="left" w:pos="851"/>
          <w:tab w:val="left" w:pos="1276"/>
        </w:tabs>
        <w:spacing w:line="240" w:lineRule="auto"/>
        <w:ind w:left="284" w:hanging="426"/>
        <w:rPr>
          <w:sz w:val="28"/>
          <w:szCs w:val="28"/>
        </w:rPr>
      </w:pPr>
      <w:bookmarkStart w:id="0" w:name="bookmark1"/>
      <w:r w:rsidRPr="00FB5017">
        <w:rPr>
          <w:sz w:val="28"/>
          <w:szCs w:val="28"/>
          <w:lang w:val="ru-RU" w:eastAsia="ru-RU"/>
        </w:rPr>
        <w:t>Тема 1.</w:t>
      </w:r>
      <w:bookmarkEnd w:id="0"/>
    </w:p>
    <w:p w:rsidR="00453179" w:rsidRPr="00FB5017" w:rsidRDefault="00453179" w:rsidP="00FB5017">
      <w:pPr>
        <w:pStyle w:val="a6"/>
        <w:numPr>
          <w:ilvl w:val="0"/>
          <w:numId w:val="31"/>
        </w:numPr>
        <w:tabs>
          <w:tab w:val="left" w:pos="807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История эстетической мысли </w:t>
      </w:r>
      <w:r w:rsidRPr="00FB5017">
        <w:rPr>
          <w:sz w:val="28"/>
          <w:szCs w:val="28"/>
          <w:lang w:eastAsia="uk-UA"/>
        </w:rPr>
        <w:t xml:space="preserve">в 6-ти томах, т. </w:t>
      </w:r>
      <w:r w:rsidRPr="00FB5017">
        <w:rPr>
          <w:sz w:val="28"/>
          <w:szCs w:val="28"/>
        </w:rPr>
        <w:t xml:space="preserve">1-4 - </w:t>
      </w:r>
      <w:r w:rsidRPr="00FB5017">
        <w:rPr>
          <w:sz w:val="28"/>
          <w:szCs w:val="28"/>
          <w:lang w:eastAsia="uk-UA"/>
        </w:rPr>
        <w:t xml:space="preserve">М: </w:t>
      </w:r>
      <w:r w:rsidRPr="00FB5017">
        <w:rPr>
          <w:sz w:val="28"/>
          <w:szCs w:val="28"/>
        </w:rPr>
        <w:t>1985-1987.</w:t>
      </w:r>
    </w:p>
    <w:p w:rsidR="00453179" w:rsidRPr="00FB5017" w:rsidRDefault="00453179" w:rsidP="00FB5017">
      <w:pPr>
        <w:pStyle w:val="a6"/>
        <w:numPr>
          <w:ilvl w:val="0"/>
          <w:numId w:val="31"/>
        </w:numPr>
        <w:tabs>
          <w:tab w:val="left" w:pos="802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Лосев </w:t>
      </w:r>
      <w:r w:rsidRPr="00FB5017">
        <w:rPr>
          <w:sz w:val="28"/>
          <w:szCs w:val="28"/>
          <w:lang w:eastAsia="uk-UA"/>
        </w:rPr>
        <w:t xml:space="preserve">А.Ф. Шестаков В.П. </w:t>
      </w:r>
      <w:r w:rsidRPr="00FB5017">
        <w:rPr>
          <w:sz w:val="28"/>
          <w:szCs w:val="28"/>
        </w:rPr>
        <w:t xml:space="preserve">История эстетических категорий. 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1965.</w:t>
      </w:r>
    </w:p>
    <w:p w:rsidR="00453179" w:rsidRPr="00FB5017" w:rsidRDefault="00453179" w:rsidP="00FB5017">
      <w:pPr>
        <w:pStyle w:val="a6"/>
        <w:numPr>
          <w:ilvl w:val="0"/>
          <w:numId w:val="31"/>
        </w:numPr>
        <w:tabs>
          <w:tab w:val="left" w:pos="802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Мастера искусства об искусстве в 7-ми томах. - М., 1965-1970</w:t>
      </w:r>
    </w:p>
    <w:p w:rsidR="00453179" w:rsidRPr="00FB5017" w:rsidRDefault="00453179" w:rsidP="00FB5017">
      <w:pPr>
        <w:pStyle w:val="a6"/>
        <w:numPr>
          <w:ilvl w:val="0"/>
          <w:numId w:val="31"/>
        </w:numPr>
        <w:tabs>
          <w:tab w:val="left" w:pos="798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Шестаков В.П. Очерки по истории эстетики. От Сократа до Гегеля. - М,. 1979.</w:t>
      </w:r>
    </w:p>
    <w:p w:rsidR="00453179" w:rsidRPr="00FB5017" w:rsidRDefault="00453179" w:rsidP="00FB5017">
      <w:pPr>
        <w:pStyle w:val="12"/>
        <w:keepNext/>
        <w:keepLines/>
        <w:shd w:val="clear" w:color="auto" w:fill="auto"/>
        <w:tabs>
          <w:tab w:val="left" w:pos="851"/>
          <w:tab w:val="left" w:pos="1276"/>
        </w:tabs>
        <w:spacing w:line="240" w:lineRule="auto"/>
        <w:ind w:left="284" w:hanging="426"/>
        <w:rPr>
          <w:sz w:val="28"/>
          <w:szCs w:val="28"/>
        </w:rPr>
      </w:pPr>
      <w:bookmarkStart w:id="1" w:name="bookmark3"/>
      <w:r w:rsidRPr="00FB5017">
        <w:rPr>
          <w:sz w:val="28"/>
          <w:szCs w:val="28"/>
          <w:lang w:val="ru-RU" w:eastAsia="ru-RU"/>
        </w:rPr>
        <w:t>Тема 2.</w:t>
      </w:r>
      <w:bookmarkEnd w:id="1"/>
    </w:p>
    <w:p w:rsidR="00453179" w:rsidRPr="00FB5017" w:rsidRDefault="00453179" w:rsidP="00FB5017">
      <w:pPr>
        <w:pStyle w:val="a6"/>
        <w:numPr>
          <w:ilvl w:val="0"/>
          <w:numId w:val="32"/>
        </w:numPr>
        <w:tabs>
          <w:tab w:val="left" w:pos="788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eastAsia="uk-UA"/>
        </w:rPr>
        <w:t xml:space="preserve">Матье М.Є. </w:t>
      </w:r>
      <w:r w:rsidRPr="00FB5017">
        <w:rPr>
          <w:sz w:val="28"/>
          <w:szCs w:val="28"/>
        </w:rPr>
        <w:t>Искусство Древнего Египта. - Л., 1961</w:t>
      </w:r>
    </w:p>
    <w:p w:rsidR="00453179" w:rsidRPr="00FB5017" w:rsidRDefault="00453179" w:rsidP="00FB5017">
      <w:pPr>
        <w:pStyle w:val="a6"/>
        <w:numPr>
          <w:ilvl w:val="0"/>
          <w:numId w:val="32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Трофимов П.С. Об эстетических идеях Древнего Египта.-В кн: Из истории эстетической мысли древности и средневековья.-М.,1961. с.5 - 16</w:t>
      </w:r>
    </w:p>
    <w:p w:rsidR="00453179" w:rsidRPr="00FB5017" w:rsidRDefault="00453179" w:rsidP="00FB5017">
      <w:pPr>
        <w:pStyle w:val="a6"/>
        <w:numPr>
          <w:ilvl w:val="0"/>
          <w:numId w:val="32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Померанцева Л.Е. Из «Хуанцзы» - глава об изначальном «дао». - В кн: Вопросы китайской филологии. - М., 1973.</w:t>
      </w:r>
    </w:p>
    <w:p w:rsidR="00453179" w:rsidRPr="00FB5017" w:rsidRDefault="00453179" w:rsidP="00FB5017">
      <w:pPr>
        <w:pStyle w:val="12"/>
        <w:keepNext/>
        <w:keepLines/>
        <w:shd w:val="clear" w:color="auto" w:fill="auto"/>
        <w:tabs>
          <w:tab w:val="left" w:pos="851"/>
          <w:tab w:val="left" w:pos="1276"/>
        </w:tabs>
        <w:spacing w:line="240" w:lineRule="auto"/>
        <w:ind w:left="284" w:hanging="426"/>
        <w:rPr>
          <w:sz w:val="28"/>
          <w:szCs w:val="28"/>
        </w:rPr>
      </w:pPr>
      <w:bookmarkStart w:id="2" w:name="bookmark5"/>
      <w:r w:rsidRPr="00FB5017">
        <w:rPr>
          <w:sz w:val="28"/>
          <w:szCs w:val="28"/>
          <w:lang w:val="ru-RU" w:eastAsia="ru-RU"/>
        </w:rPr>
        <w:t>Тема 3.</w:t>
      </w:r>
      <w:bookmarkEnd w:id="2"/>
    </w:p>
    <w:p w:rsidR="00453179" w:rsidRPr="00FB5017" w:rsidRDefault="00453179" w:rsidP="00FB5017">
      <w:pPr>
        <w:pStyle w:val="a6"/>
        <w:numPr>
          <w:ilvl w:val="1"/>
          <w:numId w:val="33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Аристотель. Сочинения </w:t>
      </w:r>
      <w:r w:rsidRPr="00FB5017">
        <w:rPr>
          <w:sz w:val="28"/>
          <w:szCs w:val="28"/>
          <w:lang w:eastAsia="uk-UA"/>
        </w:rPr>
        <w:t xml:space="preserve">в </w:t>
      </w:r>
      <w:r w:rsidRPr="00FB5017">
        <w:rPr>
          <w:sz w:val="28"/>
          <w:szCs w:val="28"/>
        </w:rPr>
        <w:t xml:space="preserve">4-х </w:t>
      </w:r>
      <w:r w:rsidRPr="00FB5017">
        <w:rPr>
          <w:sz w:val="28"/>
          <w:szCs w:val="28"/>
          <w:lang w:eastAsia="uk-UA"/>
        </w:rPr>
        <w:t xml:space="preserve">томах, т.4. </w:t>
      </w:r>
      <w:r w:rsidRPr="00FB5017">
        <w:rPr>
          <w:sz w:val="28"/>
          <w:szCs w:val="28"/>
        </w:rPr>
        <w:t xml:space="preserve">«Поэтика». «Метафизика». - </w:t>
      </w:r>
      <w:r w:rsidRPr="00FB5017">
        <w:rPr>
          <w:sz w:val="28"/>
          <w:szCs w:val="28"/>
          <w:lang w:eastAsia="uk-UA"/>
        </w:rPr>
        <w:t>М.,1984</w:t>
      </w:r>
    </w:p>
    <w:p w:rsidR="00453179" w:rsidRPr="00FB5017" w:rsidRDefault="00453179" w:rsidP="00FB5017">
      <w:pPr>
        <w:pStyle w:val="a6"/>
        <w:numPr>
          <w:ilvl w:val="0"/>
          <w:numId w:val="33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Платон. Сочинения </w:t>
      </w:r>
      <w:r w:rsidRPr="00FB5017">
        <w:rPr>
          <w:sz w:val="28"/>
          <w:szCs w:val="28"/>
          <w:lang w:eastAsia="uk-UA"/>
        </w:rPr>
        <w:t xml:space="preserve">в </w:t>
      </w:r>
      <w:r w:rsidRPr="00FB5017">
        <w:rPr>
          <w:sz w:val="28"/>
          <w:szCs w:val="28"/>
        </w:rPr>
        <w:t xml:space="preserve">3-х </w:t>
      </w:r>
      <w:r w:rsidRPr="00FB5017">
        <w:rPr>
          <w:sz w:val="28"/>
          <w:szCs w:val="28"/>
          <w:lang w:eastAsia="uk-UA"/>
        </w:rPr>
        <w:t xml:space="preserve">томах. М.- </w:t>
      </w:r>
      <w:r w:rsidRPr="00FB5017">
        <w:rPr>
          <w:sz w:val="28"/>
          <w:szCs w:val="28"/>
        </w:rPr>
        <w:t xml:space="preserve">1968- 1972, </w:t>
      </w:r>
      <w:r w:rsidRPr="00FB5017">
        <w:rPr>
          <w:sz w:val="28"/>
          <w:szCs w:val="28"/>
          <w:lang w:eastAsia="uk-UA"/>
        </w:rPr>
        <w:t xml:space="preserve">т.1 </w:t>
      </w:r>
    </w:p>
    <w:p w:rsidR="00453179" w:rsidRPr="00FB5017" w:rsidRDefault="00453179" w:rsidP="00FB5017">
      <w:pPr>
        <w:pStyle w:val="a6"/>
        <w:numPr>
          <w:ilvl w:val="0"/>
          <w:numId w:val="33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Лосев</w:t>
      </w:r>
      <w:r w:rsidRPr="00FB5017">
        <w:rPr>
          <w:sz w:val="28"/>
          <w:szCs w:val="28"/>
          <w:lang w:eastAsia="uk-UA"/>
        </w:rPr>
        <w:t xml:space="preserve"> А Ф. </w:t>
      </w:r>
      <w:r w:rsidRPr="00FB5017">
        <w:rPr>
          <w:sz w:val="28"/>
          <w:szCs w:val="28"/>
        </w:rPr>
        <w:t>История античной эстетики. Высокая классика. - М., 1974</w:t>
      </w:r>
    </w:p>
    <w:p w:rsidR="00453179" w:rsidRPr="00FB5017" w:rsidRDefault="00453179" w:rsidP="00FB5017">
      <w:pPr>
        <w:pStyle w:val="a6"/>
        <w:numPr>
          <w:ilvl w:val="0"/>
          <w:numId w:val="33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Татаркевич В. Античная эстетика. М., 1977. </w:t>
      </w:r>
    </w:p>
    <w:p w:rsidR="00453179" w:rsidRPr="00FB5017" w:rsidRDefault="00453179" w:rsidP="00FB5017">
      <w:pPr>
        <w:pStyle w:val="a6"/>
        <w:tabs>
          <w:tab w:val="left" w:pos="851"/>
          <w:tab w:val="left" w:pos="1276"/>
        </w:tabs>
        <w:ind w:left="284" w:hanging="426"/>
        <w:jc w:val="left"/>
        <w:rPr>
          <w:b/>
          <w:sz w:val="28"/>
          <w:szCs w:val="28"/>
        </w:rPr>
      </w:pPr>
      <w:r w:rsidRPr="00FB5017">
        <w:rPr>
          <w:rStyle w:val="af1"/>
          <w:b/>
          <w:sz w:val="28"/>
          <w:szCs w:val="28"/>
        </w:rPr>
        <w:t>Тема 4.</w:t>
      </w:r>
    </w:p>
    <w:p w:rsidR="00453179" w:rsidRPr="00FB5017" w:rsidRDefault="00453179" w:rsidP="00FB5017">
      <w:pPr>
        <w:pStyle w:val="a6"/>
        <w:numPr>
          <w:ilvl w:val="0"/>
          <w:numId w:val="34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Августин. Исповедь. 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1990.</w:t>
      </w:r>
    </w:p>
    <w:p w:rsidR="00453179" w:rsidRPr="00FB5017" w:rsidRDefault="00453179" w:rsidP="00FB5017">
      <w:pPr>
        <w:pStyle w:val="a6"/>
        <w:numPr>
          <w:ilvl w:val="0"/>
          <w:numId w:val="34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eastAsia="uk-UA"/>
        </w:rPr>
        <w:t xml:space="preserve">Гуревич А.Я.. </w:t>
      </w:r>
      <w:r w:rsidRPr="00FB5017">
        <w:rPr>
          <w:sz w:val="28"/>
          <w:szCs w:val="28"/>
        </w:rPr>
        <w:t xml:space="preserve">Категории средневековой культуры. - </w:t>
      </w:r>
      <w:r w:rsidRPr="00FB5017">
        <w:rPr>
          <w:sz w:val="28"/>
          <w:szCs w:val="28"/>
          <w:lang w:eastAsia="uk-UA"/>
        </w:rPr>
        <w:t xml:space="preserve">М,. </w:t>
      </w:r>
      <w:r w:rsidRPr="00FB5017">
        <w:rPr>
          <w:sz w:val="28"/>
          <w:szCs w:val="28"/>
        </w:rPr>
        <w:t>1972.</w:t>
      </w:r>
    </w:p>
    <w:p w:rsidR="00453179" w:rsidRPr="00FB5017" w:rsidRDefault="00453179" w:rsidP="00FB5017">
      <w:pPr>
        <w:pStyle w:val="a6"/>
        <w:numPr>
          <w:ilvl w:val="0"/>
          <w:numId w:val="34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Жак </w:t>
      </w:r>
      <w:r w:rsidRPr="00FB5017">
        <w:rPr>
          <w:sz w:val="28"/>
          <w:szCs w:val="28"/>
          <w:lang w:eastAsia="uk-UA"/>
        </w:rPr>
        <w:t xml:space="preserve">Ле </w:t>
      </w:r>
      <w:r w:rsidRPr="00FB5017">
        <w:rPr>
          <w:sz w:val="28"/>
          <w:szCs w:val="28"/>
        </w:rPr>
        <w:t>Гофф. Цивилизация средневекового Запада. - М., 1992.</w:t>
      </w:r>
    </w:p>
    <w:p w:rsidR="00453179" w:rsidRPr="00FB5017" w:rsidRDefault="00453179" w:rsidP="00FB5017">
      <w:pPr>
        <w:pStyle w:val="a6"/>
        <w:numPr>
          <w:ilvl w:val="0"/>
          <w:numId w:val="34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Бычков В.В. Византийская эстетика. Теоретические проблемы. - М., 1979.</w:t>
      </w:r>
    </w:p>
    <w:p w:rsidR="00453179" w:rsidRPr="00FB5017" w:rsidRDefault="00453179" w:rsidP="00FB5017">
      <w:pPr>
        <w:pStyle w:val="a6"/>
        <w:numPr>
          <w:ilvl w:val="0"/>
          <w:numId w:val="34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Бычков В.В. Эстетика Аврелия Августина. - М., 1978.</w:t>
      </w:r>
    </w:p>
    <w:p w:rsidR="00453179" w:rsidRPr="00FB5017" w:rsidRDefault="00453179" w:rsidP="00FB5017">
      <w:pPr>
        <w:pStyle w:val="12"/>
        <w:keepNext/>
        <w:keepLines/>
        <w:shd w:val="clear" w:color="auto" w:fill="auto"/>
        <w:tabs>
          <w:tab w:val="left" w:pos="851"/>
          <w:tab w:val="left" w:pos="1276"/>
        </w:tabs>
        <w:spacing w:line="240" w:lineRule="auto"/>
        <w:ind w:left="284" w:hanging="426"/>
        <w:rPr>
          <w:sz w:val="28"/>
          <w:szCs w:val="28"/>
        </w:rPr>
      </w:pPr>
      <w:bookmarkStart w:id="3" w:name="bookmark8"/>
      <w:r w:rsidRPr="00FB5017">
        <w:rPr>
          <w:sz w:val="28"/>
          <w:szCs w:val="28"/>
          <w:lang w:val="ru-RU" w:eastAsia="ru-RU"/>
        </w:rPr>
        <w:t>Тема 5.</w:t>
      </w:r>
      <w:bookmarkEnd w:id="3"/>
    </w:p>
    <w:p w:rsidR="00453179" w:rsidRPr="00FB5017" w:rsidRDefault="00453179" w:rsidP="00FB5017">
      <w:pPr>
        <w:pStyle w:val="a6"/>
        <w:numPr>
          <w:ilvl w:val="5"/>
          <w:numId w:val="29"/>
        </w:numPr>
        <w:tabs>
          <w:tab w:val="left" w:pos="651"/>
          <w:tab w:val="left" w:pos="776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Лосев </w:t>
      </w:r>
      <w:r w:rsidRPr="00FB5017">
        <w:rPr>
          <w:sz w:val="28"/>
          <w:szCs w:val="28"/>
          <w:lang w:eastAsia="uk-UA"/>
        </w:rPr>
        <w:t xml:space="preserve">А.Ф. </w:t>
      </w:r>
      <w:r w:rsidRPr="00FB5017">
        <w:rPr>
          <w:sz w:val="28"/>
          <w:szCs w:val="28"/>
        </w:rPr>
        <w:t xml:space="preserve">Эстетика Возрождения. 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 xml:space="preserve">1978. </w:t>
      </w:r>
    </w:p>
    <w:p w:rsidR="00453179" w:rsidRPr="00FB5017" w:rsidRDefault="00453179" w:rsidP="00FB5017">
      <w:pPr>
        <w:pStyle w:val="a6"/>
        <w:numPr>
          <w:ilvl w:val="5"/>
          <w:numId w:val="29"/>
        </w:numPr>
        <w:tabs>
          <w:tab w:val="left" w:pos="651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Дюрер А. Дневники,</w:t>
      </w:r>
      <w:r w:rsidRPr="00FB5017">
        <w:rPr>
          <w:sz w:val="28"/>
          <w:szCs w:val="28"/>
          <w:lang w:eastAsia="uk-UA"/>
        </w:rPr>
        <w:t xml:space="preserve"> письма, </w:t>
      </w:r>
      <w:r w:rsidRPr="00FB5017">
        <w:rPr>
          <w:sz w:val="28"/>
          <w:szCs w:val="28"/>
        </w:rPr>
        <w:t>трактаты</w:t>
      </w:r>
      <w:r w:rsidRPr="00FB5017">
        <w:rPr>
          <w:sz w:val="28"/>
          <w:szCs w:val="28"/>
          <w:lang w:eastAsia="uk-UA"/>
        </w:rPr>
        <w:t xml:space="preserve"> в </w:t>
      </w:r>
      <w:r w:rsidRPr="00FB5017">
        <w:rPr>
          <w:sz w:val="28"/>
          <w:szCs w:val="28"/>
        </w:rPr>
        <w:t>2-х</w:t>
      </w:r>
      <w:r w:rsidRPr="00FB5017">
        <w:rPr>
          <w:sz w:val="28"/>
          <w:szCs w:val="28"/>
          <w:lang w:eastAsia="uk-UA"/>
        </w:rPr>
        <w:t xml:space="preserve"> томах. </w:t>
      </w:r>
      <w:r w:rsidRPr="00FB5017">
        <w:rPr>
          <w:sz w:val="28"/>
          <w:szCs w:val="28"/>
        </w:rPr>
        <w:t>-</w:t>
      </w:r>
      <w:r w:rsidRPr="00FB5017">
        <w:rPr>
          <w:sz w:val="28"/>
          <w:szCs w:val="28"/>
          <w:lang w:eastAsia="uk-UA"/>
        </w:rPr>
        <w:t xml:space="preserve"> Л-М., </w:t>
      </w:r>
      <w:r w:rsidRPr="00FB5017">
        <w:rPr>
          <w:sz w:val="28"/>
          <w:szCs w:val="28"/>
        </w:rPr>
        <w:t>1957.</w:t>
      </w:r>
    </w:p>
    <w:p w:rsidR="00453179" w:rsidRPr="00FB5017" w:rsidRDefault="00453179" w:rsidP="00FB5017">
      <w:pPr>
        <w:pStyle w:val="a6"/>
        <w:numPr>
          <w:ilvl w:val="5"/>
          <w:numId w:val="29"/>
        </w:numPr>
        <w:tabs>
          <w:tab w:val="left" w:pos="675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Античное наследие </w:t>
      </w:r>
      <w:r w:rsidRPr="00FB5017">
        <w:rPr>
          <w:sz w:val="28"/>
          <w:szCs w:val="28"/>
          <w:lang w:eastAsia="uk-UA"/>
        </w:rPr>
        <w:t xml:space="preserve">в </w:t>
      </w:r>
      <w:r w:rsidRPr="00FB5017">
        <w:rPr>
          <w:sz w:val="28"/>
          <w:szCs w:val="28"/>
        </w:rPr>
        <w:t xml:space="preserve">культуре Возрождения. - </w:t>
      </w:r>
      <w:r w:rsidRPr="00FB5017">
        <w:rPr>
          <w:sz w:val="28"/>
          <w:szCs w:val="28"/>
          <w:lang w:eastAsia="uk-UA"/>
        </w:rPr>
        <w:t xml:space="preserve">М, </w:t>
      </w:r>
      <w:r w:rsidRPr="00FB5017">
        <w:rPr>
          <w:sz w:val="28"/>
          <w:szCs w:val="28"/>
        </w:rPr>
        <w:t>1984.</w:t>
      </w:r>
    </w:p>
    <w:p w:rsidR="00453179" w:rsidRPr="00FB5017" w:rsidRDefault="00453179" w:rsidP="00FB5017">
      <w:pPr>
        <w:pStyle w:val="a6"/>
        <w:numPr>
          <w:ilvl w:val="5"/>
          <w:numId w:val="29"/>
        </w:numPr>
        <w:tabs>
          <w:tab w:val="left" w:pos="675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Леонардо да Винчи. Книга о живописи. - М., 1934.</w:t>
      </w:r>
    </w:p>
    <w:p w:rsidR="00453179" w:rsidRPr="00FB5017" w:rsidRDefault="00453179" w:rsidP="00FB5017">
      <w:pPr>
        <w:pStyle w:val="a6"/>
        <w:numPr>
          <w:ilvl w:val="5"/>
          <w:numId w:val="29"/>
        </w:numPr>
        <w:tabs>
          <w:tab w:val="left" w:pos="673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val="en-US" w:eastAsia="en-US"/>
        </w:rPr>
        <w:t>Art</w:t>
      </w:r>
      <w:r w:rsidRPr="00FB5017">
        <w:rPr>
          <w:sz w:val="28"/>
          <w:szCs w:val="28"/>
          <w:lang w:eastAsia="en-US"/>
        </w:rPr>
        <w:t xml:space="preserve"> </w:t>
      </w:r>
      <w:r w:rsidRPr="00FB5017">
        <w:rPr>
          <w:sz w:val="28"/>
          <w:szCs w:val="28"/>
          <w:lang w:val="en-US" w:eastAsia="en-US"/>
        </w:rPr>
        <w:t>Book</w:t>
      </w:r>
      <w:r w:rsidRPr="00FB5017">
        <w:rPr>
          <w:sz w:val="28"/>
          <w:szCs w:val="28"/>
          <w:lang w:eastAsia="en-US"/>
        </w:rPr>
        <w:t xml:space="preserve">. </w:t>
      </w:r>
      <w:r w:rsidRPr="00FB5017">
        <w:rPr>
          <w:sz w:val="28"/>
          <w:szCs w:val="28"/>
        </w:rPr>
        <w:t>Леонардо да Винчи. - М., Аст.Астрель: 2002.</w:t>
      </w:r>
    </w:p>
    <w:p w:rsidR="00453179" w:rsidRPr="00FB5017" w:rsidRDefault="00453179" w:rsidP="00FB5017">
      <w:pPr>
        <w:pStyle w:val="a6"/>
        <w:tabs>
          <w:tab w:val="left" w:pos="673"/>
          <w:tab w:val="left" w:pos="851"/>
          <w:tab w:val="left" w:pos="1276"/>
        </w:tabs>
        <w:ind w:left="284" w:hanging="426"/>
        <w:jc w:val="left"/>
        <w:rPr>
          <w:b/>
          <w:sz w:val="28"/>
          <w:szCs w:val="28"/>
        </w:rPr>
      </w:pPr>
      <w:r w:rsidRPr="00FB5017">
        <w:rPr>
          <w:rStyle w:val="af1"/>
          <w:b/>
          <w:sz w:val="28"/>
          <w:szCs w:val="28"/>
        </w:rPr>
        <w:t>Темы 5, 6, 7, 8.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75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Из истории английской эстетической мысли ХУ111 века. - М., 1982.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8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Хогарт У. Анализ красоты. - М., 1958.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Хатчесон Ф., Юм Д., Смит А. Эстетика. - М., 1973.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Жан Жак Руссо об искусстве. Л.-М., 1959.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Дидро Д. Избранные произведения. - М., 1961.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66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Лессинг.Г. Лаокоон или о границах живописи и поэзии. - М., 1957.</w:t>
      </w:r>
    </w:p>
    <w:p w:rsidR="00453179" w:rsidRPr="00FB5017" w:rsidRDefault="00453179" w:rsidP="00FB5017">
      <w:pPr>
        <w:pStyle w:val="a6"/>
        <w:numPr>
          <w:ilvl w:val="3"/>
          <w:numId w:val="35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Шеллинг. Философия искусства. М., 1967.</w:t>
      </w:r>
    </w:p>
    <w:p w:rsidR="00453179" w:rsidRPr="00FB5017" w:rsidRDefault="00453179" w:rsidP="00FB5017">
      <w:pPr>
        <w:pStyle w:val="a6"/>
        <w:numPr>
          <w:ilvl w:val="0"/>
          <w:numId w:val="35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Ю.Некрасова Е.А. Романтизм в английском искусстве. - М., 1975. 11.Эстетика раннего французского романтизма. - М., 1972. </w:t>
      </w:r>
    </w:p>
    <w:p w:rsidR="00453179" w:rsidRPr="00FB5017" w:rsidRDefault="00453179" w:rsidP="00FB5017">
      <w:pPr>
        <w:pStyle w:val="a6"/>
        <w:tabs>
          <w:tab w:val="left" w:pos="851"/>
          <w:tab w:val="left" w:pos="1276"/>
        </w:tabs>
        <w:ind w:left="284" w:hanging="426"/>
        <w:jc w:val="left"/>
        <w:rPr>
          <w:b/>
          <w:sz w:val="28"/>
          <w:szCs w:val="28"/>
        </w:rPr>
      </w:pPr>
      <w:r w:rsidRPr="00FB5017">
        <w:rPr>
          <w:rStyle w:val="af1"/>
          <w:b/>
          <w:sz w:val="28"/>
          <w:szCs w:val="28"/>
        </w:rPr>
        <w:t>Тема</w:t>
      </w:r>
      <w:r w:rsidRPr="00FB5017">
        <w:rPr>
          <w:b/>
          <w:sz w:val="28"/>
          <w:szCs w:val="28"/>
        </w:rPr>
        <w:t xml:space="preserve"> 9.</w:t>
      </w:r>
    </w:p>
    <w:p w:rsidR="00453179" w:rsidRPr="00FB5017" w:rsidRDefault="00453179" w:rsidP="00FB5017">
      <w:pPr>
        <w:pStyle w:val="a6"/>
        <w:numPr>
          <w:ilvl w:val="0"/>
          <w:numId w:val="36"/>
        </w:numPr>
        <w:tabs>
          <w:tab w:val="left" w:pos="646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Гегель. Эстетика </w:t>
      </w:r>
      <w:r w:rsidRPr="00FB5017">
        <w:rPr>
          <w:sz w:val="28"/>
          <w:szCs w:val="28"/>
          <w:lang w:eastAsia="uk-UA"/>
        </w:rPr>
        <w:t xml:space="preserve">в </w:t>
      </w:r>
      <w:r w:rsidRPr="00FB5017">
        <w:rPr>
          <w:sz w:val="28"/>
          <w:szCs w:val="28"/>
        </w:rPr>
        <w:t xml:space="preserve">4-х </w:t>
      </w:r>
      <w:r w:rsidRPr="00FB5017">
        <w:rPr>
          <w:sz w:val="28"/>
          <w:szCs w:val="28"/>
          <w:lang w:eastAsia="uk-UA"/>
        </w:rPr>
        <w:t xml:space="preserve">томах.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1968-1972</w:t>
      </w:r>
    </w:p>
    <w:p w:rsidR="00453179" w:rsidRPr="00FB5017" w:rsidRDefault="00453179" w:rsidP="00FB5017">
      <w:pPr>
        <w:pStyle w:val="a6"/>
        <w:numPr>
          <w:ilvl w:val="0"/>
          <w:numId w:val="36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Гулыга </w:t>
      </w:r>
      <w:r w:rsidRPr="00FB5017">
        <w:rPr>
          <w:sz w:val="28"/>
          <w:szCs w:val="28"/>
          <w:lang w:eastAsia="uk-UA"/>
        </w:rPr>
        <w:t xml:space="preserve">А.В. Кант.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1981.</w:t>
      </w:r>
    </w:p>
    <w:p w:rsidR="00453179" w:rsidRPr="00FB5017" w:rsidRDefault="00453179" w:rsidP="00FB5017">
      <w:pPr>
        <w:pStyle w:val="a6"/>
        <w:numPr>
          <w:ilvl w:val="0"/>
          <w:numId w:val="36"/>
        </w:numPr>
        <w:tabs>
          <w:tab w:val="left" w:pos="67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Гулыга </w:t>
      </w:r>
      <w:r w:rsidRPr="00FB5017">
        <w:rPr>
          <w:sz w:val="28"/>
          <w:szCs w:val="28"/>
          <w:lang w:eastAsia="uk-UA"/>
        </w:rPr>
        <w:t xml:space="preserve">А.В. </w:t>
      </w:r>
      <w:r w:rsidRPr="00FB5017">
        <w:rPr>
          <w:sz w:val="28"/>
          <w:szCs w:val="28"/>
        </w:rPr>
        <w:t xml:space="preserve">Гегель. 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1970.</w:t>
      </w:r>
    </w:p>
    <w:p w:rsidR="00453179" w:rsidRPr="00FB5017" w:rsidRDefault="00453179" w:rsidP="00FB5017">
      <w:pPr>
        <w:pStyle w:val="a6"/>
        <w:numPr>
          <w:ilvl w:val="0"/>
          <w:numId w:val="36"/>
        </w:numPr>
        <w:tabs>
          <w:tab w:val="left" w:pos="675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lastRenderedPageBreak/>
        <w:t xml:space="preserve">Асмус </w:t>
      </w:r>
      <w:r w:rsidRPr="00FB5017">
        <w:rPr>
          <w:sz w:val="28"/>
          <w:szCs w:val="28"/>
          <w:lang w:eastAsia="uk-UA"/>
        </w:rPr>
        <w:t xml:space="preserve">В.Ф. </w:t>
      </w:r>
      <w:r w:rsidRPr="00FB5017">
        <w:rPr>
          <w:sz w:val="28"/>
          <w:szCs w:val="28"/>
        </w:rPr>
        <w:t xml:space="preserve">Иммануил </w:t>
      </w:r>
      <w:r w:rsidRPr="00FB5017">
        <w:rPr>
          <w:sz w:val="28"/>
          <w:szCs w:val="28"/>
          <w:lang w:eastAsia="uk-UA"/>
        </w:rPr>
        <w:t xml:space="preserve">Кант.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>1973.</w:t>
      </w:r>
    </w:p>
    <w:p w:rsidR="00453179" w:rsidRPr="00FB5017" w:rsidRDefault="00453179" w:rsidP="00FB5017">
      <w:pPr>
        <w:pStyle w:val="a6"/>
        <w:numPr>
          <w:ilvl w:val="0"/>
          <w:numId w:val="36"/>
        </w:numPr>
        <w:tabs>
          <w:tab w:val="left" w:pos="654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Овсянников </w:t>
      </w:r>
      <w:r w:rsidRPr="00FB5017">
        <w:rPr>
          <w:sz w:val="28"/>
          <w:szCs w:val="28"/>
          <w:lang w:eastAsia="uk-UA"/>
        </w:rPr>
        <w:t xml:space="preserve">М.Ф. </w:t>
      </w:r>
      <w:r w:rsidRPr="00FB5017">
        <w:rPr>
          <w:sz w:val="28"/>
          <w:szCs w:val="28"/>
        </w:rPr>
        <w:t xml:space="preserve">Гегель. - </w:t>
      </w:r>
      <w:r w:rsidRPr="00FB5017">
        <w:rPr>
          <w:sz w:val="28"/>
          <w:szCs w:val="28"/>
          <w:lang w:eastAsia="uk-UA"/>
        </w:rPr>
        <w:t xml:space="preserve">М., </w:t>
      </w:r>
      <w:r w:rsidRPr="00FB5017">
        <w:rPr>
          <w:sz w:val="28"/>
          <w:szCs w:val="28"/>
        </w:rPr>
        <w:t xml:space="preserve">1971. </w:t>
      </w:r>
    </w:p>
    <w:p w:rsidR="00453179" w:rsidRPr="00FB5017" w:rsidRDefault="00453179" w:rsidP="00FB5017">
      <w:pPr>
        <w:pStyle w:val="a6"/>
        <w:tabs>
          <w:tab w:val="left" w:pos="654"/>
          <w:tab w:val="left" w:pos="851"/>
          <w:tab w:val="left" w:pos="1276"/>
        </w:tabs>
        <w:ind w:left="284" w:hanging="426"/>
        <w:jc w:val="left"/>
        <w:rPr>
          <w:b/>
          <w:sz w:val="28"/>
          <w:szCs w:val="28"/>
        </w:rPr>
      </w:pPr>
      <w:r w:rsidRPr="00FB5017">
        <w:rPr>
          <w:rStyle w:val="af1"/>
          <w:b/>
          <w:sz w:val="28"/>
          <w:szCs w:val="28"/>
        </w:rPr>
        <w:t>Тема 10</w:t>
      </w:r>
    </w:p>
    <w:p w:rsidR="00453179" w:rsidRPr="00FB5017" w:rsidRDefault="00453179" w:rsidP="00FB5017">
      <w:pPr>
        <w:pStyle w:val="a6"/>
        <w:numPr>
          <w:ilvl w:val="1"/>
          <w:numId w:val="37"/>
        </w:numPr>
        <w:tabs>
          <w:tab w:val="left" w:pos="284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Бычков В.В. Русская средневековая эстетика </w:t>
      </w:r>
      <w:r w:rsidRPr="00FB5017">
        <w:rPr>
          <w:sz w:val="28"/>
          <w:szCs w:val="28"/>
          <w:lang w:eastAsia="uk-UA"/>
        </w:rPr>
        <w:t xml:space="preserve">XI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>ХУ1</w:t>
      </w:r>
      <w:r w:rsidRPr="00FB5017">
        <w:rPr>
          <w:sz w:val="28"/>
          <w:szCs w:val="28"/>
        </w:rPr>
        <w:t>1 века. - М., 1995.</w:t>
      </w:r>
    </w:p>
    <w:p w:rsidR="00453179" w:rsidRPr="00FB5017" w:rsidRDefault="00453179" w:rsidP="00FB5017">
      <w:pPr>
        <w:pStyle w:val="a6"/>
        <w:numPr>
          <w:ilvl w:val="1"/>
          <w:numId w:val="37"/>
        </w:numPr>
        <w:tabs>
          <w:tab w:val="left" w:pos="284"/>
          <w:tab w:val="left" w:pos="685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Владимиров Иосиф. Трактат об искусстве. - В кн: Древнерусское искусство. ХУ11 век. -М., 1964, с. 9-16.</w:t>
      </w:r>
    </w:p>
    <w:p w:rsidR="00453179" w:rsidRPr="00FB5017" w:rsidRDefault="00453179" w:rsidP="00FB5017">
      <w:pPr>
        <w:pStyle w:val="a6"/>
        <w:numPr>
          <w:ilvl w:val="1"/>
          <w:numId w:val="37"/>
        </w:numPr>
        <w:tabs>
          <w:tab w:val="left" w:pos="284"/>
          <w:tab w:val="left" w:pos="680"/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Ушаков Симон. Слово к люботщательному иконного писания. - В кн: Мастера искусства об искусстве, т.4. М.,1967.</w:t>
      </w:r>
    </w:p>
    <w:p w:rsidR="00453179" w:rsidRPr="00FB5017" w:rsidRDefault="00453179" w:rsidP="00A82D27">
      <w:pPr>
        <w:pStyle w:val="a6"/>
        <w:numPr>
          <w:ilvl w:val="1"/>
          <w:numId w:val="37"/>
        </w:numPr>
        <w:tabs>
          <w:tab w:val="left" w:pos="284"/>
          <w:tab w:val="left" w:pos="851"/>
          <w:tab w:val="left" w:pos="1276"/>
        </w:tabs>
        <w:ind w:firstLine="0"/>
        <w:jc w:val="left"/>
        <w:rPr>
          <w:b/>
          <w:sz w:val="28"/>
          <w:szCs w:val="28"/>
        </w:rPr>
      </w:pPr>
      <w:r w:rsidRPr="00FB5017">
        <w:rPr>
          <w:sz w:val="28"/>
          <w:szCs w:val="28"/>
        </w:rPr>
        <w:t xml:space="preserve">Лихачев Д.С., Панченко </w:t>
      </w:r>
      <w:r w:rsidRPr="00FB5017">
        <w:rPr>
          <w:sz w:val="28"/>
          <w:szCs w:val="28"/>
          <w:lang w:val="en-US" w:eastAsia="en-US"/>
        </w:rPr>
        <w:t>A</w:t>
      </w:r>
      <w:r w:rsidRPr="00FB5017">
        <w:rPr>
          <w:sz w:val="28"/>
          <w:szCs w:val="28"/>
          <w:lang w:eastAsia="en-US"/>
        </w:rPr>
        <w:t>.</w:t>
      </w:r>
      <w:r w:rsidRPr="00FB5017">
        <w:rPr>
          <w:sz w:val="28"/>
          <w:szCs w:val="28"/>
          <w:lang w:val="en-US" w:eastAsia="en-US"/>
        </w:rPr>
        <w:t>M</w:t>
      </w:r>
      <w:r w:rsidRPr="00FB5017">
        <w:rPr>
          <w:sz w:val="28"/>
          <w:szCs w:val="28"/>
          <w:lang w:eastAsia="en-US"/>
        </w:rPr>
        <w:t xml:space="preserve">. </w:t>
      </w:r>
      <w:r w:rsidRPr="00FB5017">
        <w:rPr>
          <w:sz w:val="28"/>
          <w:szCs w:val="28"/>
        </w:rPr>
        <w:t xml:space="preserve">"Смеховой мир" Древней Руси. - Л., 1976. </w:t>
      </w:r>
      <w:r w:rsidRPr="00FB5017">
        <w:rPr>
          <w:rStyle w:val="af1"/>
          <w:b/>
          <w:sz w:val="28"/>
          <w:szCs w:val="28"/>
        </w:rPr>
        <w:t>Тема 11,12.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105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Соловьев </w:t>
      </w:r>
      <w:r w:rsidRPr="00FB5017">
        <w:rPr>
          <w:sz w:val="28"/>
          <w:szCs w:val="28"/>
          <w:lang w:val="en-US" w:eastAsia="en-US"/>
        </w:rPr>
        <w:t>B</w:t>
      </w:r>
      <w:r w:rsidRPr="00FB5017">
        <w:rPr>
          <w:sz w:val="28"/>
          <w:szCs w:val="28"/>
          <w:lang w:eastAsia="en-US"/>
        </w:rPr>
        <w:t>.</w:t>
      </w:r>
      <w:r w:rsidRPr="00FB5017">
        <w:rPr>
          <w:sz w:val="28"/>
          <w:szCs w:val="28"/>
          <w:lang w:val="en-US" w:eastAsia="en-US"/>
        </w:rPr>
        <w:t>C</w:t>
      </w:r>
      <w:r w:rsidRPr="00FB5017">
        <w:rPr>
          <w:sz w:val="28"/>
          <w:szCs w:val="28"/>
          <w:lang w:eastAsia="en-US"/>
        </w:rPr>
        <w:t xml:space="preserve">. </w:t>
      </w:r>
      <w:r w:rsidRPr="00FB5017">
        <w:rPr>
          <w:sz w:val="28"/>
          <w:szCs w:val="28"/>
          <w:lang w:eastAsia="uk-UA"/>
        </w:rPr>
        <w:t xml:space="preserve">Красота </w:t>
      </w:r>
      <w:r w:rsidRPr="00FB5017">
        <w:rPr>
          <w:sz w:val="28"/>
          <w:szCs w:val="28"/>
        </w:rPr>
        <w:t xml:space="preserve">как преобразующая сила. Нравственная миссия </w:t>
      </w:r>
      <w:r w:rsidRPr="00FB5017">
        <w:rPr>
          <w:sz w:val="28"/>
          <w:szCs w:val="28"/>
          <w:lang w:eastAsia="uk-UA"/>
        </w:rPr>
        <w:t xml:space="preserve">художника.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В кн: </w:t>
      </w:r>
      <w:r w:rsidRPr="00FB5017">
        <w:rPr>
          <w:sz w:val="28"/>
          <w:szCs w:val="28"/>
        </w:rPr>
        <w:t>В.С.Соловьев. Философия искусства и литературная критика. - М., 1991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100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Флоренский П.А. Иконостас. - М., 1994.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105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Флоренский П.А. Обратная перспектива. - В кн: П.А.Флоренский . У водоразделов </w:t>
      </w:r>
      <w:r w:rsidRPr="00FB5017">
        <w:rPr>
          <w:sz w:val="28"/>
          <w:szCs w:val="28"/>
          <w:lang w:eastAsia="uk-UA"/>
        </w:rPr>
        <w:t xml:space="preserve">місли. </w:t>
      </w:r>
      <w:r w:rsidRPr="00FB5017">
        <w:rPr>
          <w:sz w:val="28"/>
          <w:szCs w:val="28"/>
        </w:rPr>
        <w:t>М., 1990.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090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Иваньо И. Очерк развития эстетической мысли в Украине. - К., 1991.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105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Г.С.Сковорода. </w:t>
      </w:r>
      <w:r w:rsidRPr="00FB5017">
        <w:rPr>
          <w:sz w:val="28"/>
          <w:szCs w:val="28"/>
          <w:lang w:eastAsia="uk-UA"/>
        </w:rPr>
        <w:t xml:space="preserve">Повне зібрання творів. </w:t>
      </w:r>
      <w:r w:rsidRPr="00FB5017">
        <w:rPr>
          <w:sz w:val="28"/>
          <w:szCs w:val="28"/>
        </w:rPr>
        <w:t xml:space="preserve">Тт. 1-2 - К., 1989. Ю.Костомаров </w:t>
      </w:r>
      <w:r w:rsidRPr="00FB5017">
        <w:rPr>
          <w:sz w:val="28"/>
          <w:szCs w:val="28"/>
          <w:lang w:eastAsia="uk-UA"/>
        </w:rPr>
        <w:t xml:space="preserve">М.І. </w:t>
      </w:r>
      <w:r w:rsidRPr="00FB5017">
        <w:rPr>
          <w:sz w:val="28"/>
          <w:szCs w:val="28"/>
        </w:rPr>
        <w:t>Твори в 2-х томах. - К., 1973-1974.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809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eastAsia="uk-UA"/>
        </w:rPr>
        <w:t>Потебня.</w:t>
      </w:r>
      <w:r w:rsidRPr="00FB5017">
        <w:rPr>
          <w:sz w:val="28"/>
          <w:szCs w:val="28"/>
        </w:rPr>
        <w:t>А.А.</w:t>
      </w:r>
      <w:r w:rsidRPr="00FB5017">
        <w:rPr>
          <w:sz w:val="28"/>
          <w:szCs w:val="28"/>
        </w:rPr>
        <w:tab/>
        <w:t>Эстетика и поэтика. - М., 1976.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40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Шевченко</w:t>
      </w:r>
      <w:r w:rsidRPr="00FB5017">
        <w:rPr>
          <w:sz w:val="28"/>
          <w:szCs w:val="28"/>
        </w:rPr>
        <w:tab/>
        <w:t xml:space="preserve">Т.Г. Про </w:t>
      </w:r>
      <w:r w:rsidRPr="00FB5017">
        <w:rPr>
          <w:sz w:val="28"/>
          <w:szCs w:val="28"/>
          <w:lang w:eastAsia="uk-UA"/>
        </w:rPr>
        <w:t xml:space="preserve">мистецтво. </w:t>
      </w:r>
      <w:r w:rsidRPr="00FB5017">
        <w:rPr>
          <w:sz w:val="28"/>
          <w:szCs w:val="28"/>
        </w:rPr>
        <w:t>- К., 1990.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247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История</w:t>
      </w:r>
      <w:r w:rsidRPr="00FB5017">
        <w:rPr>
          <w:sz w:val="28"/>
          <w:szCs w:val="28"/>
        </w:rPr>
        <w:tab/>
        <w:t>эстетической мысли в 6-ти томах, т. 3, - М., 1986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118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Русские</w:t>
      </w:r>
      <w:r w:rsidRPr="00FB5017">
        <w:rPr>
          <w:sz w:val="28"/>
          <w:szCs w:val="28"/>
        </w:rPr>
        <w:tab/>
        <w:t xml:space="preserve">эстетические трактаты первой трети </w:t>
      </w:r>
      <w:r w:rsidRPr="00FB5017">
        <w:rPr>
          <w:rStyle w:val="2pt"/>
          <w:szCs w:val="28"/>
        </w:rPr>
        <w:t>XIX</w:t>
      </w:r>
      <w:r w:rsidRPr="00FB5017">
        <w:rPr>
          <w:sz w:val="28"/>
          <w:szCs w:val="28"/>
        </w:rPr>
        <w:t xml:space="preserve"> века в 2-х томах. - М., 1974.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098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Русская</w:t>
      </w:r>
      <w:r w:rsidRPr="00FB5017">
        <w:rPr>
          <w:sz w:val="28"/>
          <w:szCs w:val="28"/>
        </w:rPr>
        <w:tab/>
        <w:t xml:space="preserve">эстетика и критика 40-50-х годов </w:t>
      </w:r>
      <w:r w:rsidRPr="00FB5017">
        <w:rPr>
          <w:rStyle w:val="2pt"/>
          <w:szCs w:val="28"/>
        </w:rPr>
        <w:t>XIX</w:t>
      </w:r>
      <w:r w:rsidRPr="00FB5017">
        <w:rPr>
          <w:sz w:val="28"/>
          <w:szCs w:val="28"/>
        </w:rPr>
        <w:t xml:space="preserve"> века. - М., 1982.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118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Бердяев</w:t>
      </w:r>
      <w:r w:rsidRPr="00FB5017">
        <w:rPr>
          <w:sz w:val="28"/>
          <w:szCs w:val="28"/>
        </w:rPr>
        <w:tab/>
        <w:t>Н.А. Миросозерцание Достоевского. - Пг., 1923.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012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Бахтин</w:t>
      </w:r>
      <w:r w:rsidRPr="00FB5017">
        <w:rPr>
          <w:sz w:val="28"/>
          <w:szCs w:val="28"/>
        </w:rPr>
        <w:tab/>
        <w:t>М.М. Проблемы поэтики Ф.М.Достоевского. - М., 1974.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1873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Лосев</w:t>
      </w:r>
      <w:r w:rsidRPr="00FB5017">
        <w:rPr>
          <w:sz w:val="28"/>
          <w:szCs w:val="28"/>
        </w:rPr>
        <w:tab/>
        <w:t>А.Ф. Соловьев. - М., 1983.</w:t>
      </w:r>
    </w:p>
    <w:p w:rsidR="00453179" w:rsidRPr="00FB5017" w:rsidRDefault="00453179" w:rsidP="00FB5017">
      <w:pPr>
        <w:pStyle w:val="a6"/>
        <w:numPr>
          <w:ilvl w:val="0"/>
          <w:numId w:val="38"/>
        </w:numPr>
        <w:tabs>
          <w:tab w:val="left" w:pos="851"/>
          <w:tab w:val="left" w:pos="1276"/>
          <w:tab w:val="left" w:pos="2655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Флоренский</w:t>
      </w:r>
      <w:r w:rsidRPr="00FB5017">
        <w:rPr>
          <w:sz w:val="28"/>
          <w:szCs w:val="28"/>
        </w:rPr>
        <w:tab/>
        <w:t>П.А. Столп и утверждение истины. Т. 1-2. - М.,1990.</w:t>
      </w:r>
    </w:p>
    <w:p w:rsidR="00453179" w:rsidRPr="00FB5017" w:rsidRDefault="00453179" w:rsidP="00FB5017">
      <w:pPr>
        <w:pStyle w:val="12"/>
        <w:keepNext/>
        <w:keepLines/>
        <w:shd w:val="clear" w:color="auto" w:fill="auto"/>
        <w:tabs>
          <w:tab w:val="left" w:pos="851"/>
          <w:tab w:val="left" w:pos="1276"/>
        </w:tabs>
        <w:spacing w:line="240" w:lineRule="auto"/>
        <w:ind w:left="284" w:hanging="426"/>
        <w:rPr>
          <w:sz w:val="28"/>
          <w:szCs w:val="28"/>
        </w:rPr>
      </w:pPr>
      <w:bookmarkStart w:id="4" w:name="bookmark15"/>
      <w:r w:rsidRPr="00FB5017">
        <w:rPr>
          <w:sz w:val="28"/>
          <w:szCs w:val="28"/>
          <w:lang w:val="ru-RU" w:eastAsia="ru-RU"/>
        </w:rPr>
        <w:t>Тема 13.</w:t>
      </w:r>
      <w:bookmarkEnd w:id="4"/>
    </w:p>
    <w:p w:rsidR="00453179" w:rsidRPr="00FB5017" w:rsidRDefault="00453179" w:rsidP="00FB5017">
      <w:pPr>
        <w:pStyle w:val="a6"/>
        <w:numPr>
          <w:ilvl w:val="3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Искусствознание Запада </w:t>
      </w:r>
      <w:r w:rsidRPr="00FB5017">
        <w:rPr>
          <w:sz w:val="28"/>
          <w:szCs w:val="28"/>
          <w:lang w:eastAsia="uk-UA"/>
        </w:rPr>
        <w:t xml:space="preserve">об </w:t>
      </w:r>
      <w:r w:rsidRPr="00FB5017">
        <w:rPr>
          <w:sz w:val="28"/>
          <w:szCs w:val="28"/>
        </w:rPr>
        <w:t xml:space="preserve">искусстве </w:t>
      </w:r>
      <w:r w:rsidRPr="00FB5017">
        <w:rPr>
          <w:sz w:val="28"/>
          <w:szCs w:val="28"/>
          <w:lang w:eastAsia="uk-UA"/>
        </w:rPr>
        <w:t xml:space="preserve">XX </w:t>
      </w:r>
      <w:r w:rsidRPr="00FB5017">
        <w:rPr>
          <w:sz w:val="28"/>
          <w:szCs w:val="28"/>
        </w:rPr>
        <w:t>века. Сборник статей. - М., 1988.</w:t>
      </w:r>
    </w:p>
    <w:p w:rsidR="00453179" w:rsidRPr="00FB5017" w:rsidRDefault="00453179" w:rsidP="00FB5017">
      <w:pPr>
        <w:pStyle w:val="a6"/>
        <w:numPr>
          <w:ilvl w:val="3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Зарубежная эстетика и теория литературы Х1Х-ХХ века. Трактаты, эссе, статьи. М., 1987.</w:t>
      </w:r>
    </w:p>
    <w:p w:rsidR="00453179" w:rsidRPr="00FB5017" w:rsidRDefault="00453179" w:rsidP="00FB5017">
      <w:pPr>
        <w:pStyle w:val="a6"/>
        <w:numPr>
          <w:ilvl w:val="3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Гадамер Г.Г. Актуальность прекрасного. - М., 1991.</w:t>
      </w:r>
    </w:p>
    <w:p w:rsidR="00453179" w:rsidRPr="00FB5017" w:rsidRDefault="00453179" w:rsidP="00FB5017">
      <w:pPr>
        <w:pStyle w:val="a6"/>
        <w:numPr>
          <w:ilvl w:val="3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Юнг Карл. Психоанализ и искусство. - М., 1998.</w:t>
      </w:r>
    </w:p>
    <w:p w:rsidR="00453179" w:rsidRPr="00FB5017" w:rsidRDefault="00453179" w:rsidP="00FB5017">
      <w:pPr>
        <w:pStyle w:val="a6"/>
        <w:numPr>
          <w:ilvl w:val="3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Елыневская Г.А. Можно ли полюбить «Черный квадрат»? - „Творчество". 1989, №3.</w:t>
      </w:r>
    </w:p>
    <w:p w:rsidR="00453179" w:rsidRPr="00FB5017" w:rsidRDefault="00453179" w:rsidP="00FB5017">
      <w:pPr>
        <w:pStyle w:val="a6"/>
        <w:numPr>
          <w:ilvl w:val="0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>Роговський</w:t>
      </w:r>
      <w:r w:rsidR="009D02BC" w:rsidRPr="00FB5017">
        <w:rPr>
          <w:sz w:val="28"/>
          <w:szCs w:val="28"/>
        </w:rPr>
        <w:t xml:space="preserve"> Ю. </w:t>
      </w:r>
      <w:r w:rsidRPr="00FB5017">
        <w:rPr>
          <w:sz w:val="28"/>
          <w:szCs w:val="28"/>
        </w:rPr>
        <w:t xml:space="preserve"> </w:t>
      </w:r>
      <w:r w:rsidRPr="00FB5017">
        <w:rPr>
          <w:sz w:val="28"/>
          <w:szCs w:val="28"/>
          <w:lang w:eastAsia="uk-UA"/>
        </w:rPr>
        <w:t xml:space="preserve">Філософія модернізму: спроба реконструкції. </w:t>
      </w:r>
      <w:r w:rsidRPr="00FB5017">
        <w:rPr>
          <w:sz w:val="28"/>
          <w:szCs w:val="28"/>
        </w:rPr>
        <w:t>-</w:t>
      </w:r>
    </w:p>
    <w:p w:rsidR="00453179" w:rsidRPr="00FB5017" w:rsidRDefault="00453179" w:rsidP="00FB5017">
      <w:pPr>
        <w:pStyle w:val="a6"/>
        <w:numPr>
          <w:ilvl w:val="0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eastAsia="uk-UA"/>
        </w:rPr>
        <w:t xml:space="preserve">„Філософська думка". </w:t>
      </w:r>
      <w:r w:rsidRPr="00FB5017">
        <w:rPr>
          <w:sz w:val="28"/>
          <w:szCs w:val="28"/>
        </w:rPr>
        <w:t>1999, №3. 11 .Малевич К. Теория прибавочного элемента в живописи. - „Декоративное искусство". 1976. №11.</w:t>
      </w:r>
    </w:p>
    <w:p w:rsidR="00453179" w:rsidRPr="00FB5017" w:rsidRDefault="00453179" w:rsidP="00FB5017">
      <w:pPr>
        <w:pStyle w:val="a6"/>
        <w:numPr>
          <w:ilvl w:val="0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</w:rPr>
        <w:t xml:space="preserve">Лалл Джеймс. </w:t>
      </w:r>
      <w:r w:rsidRPr="00FB5017">
        <w:rPr>
          <w:sz w:val="28"/>
          <w:szCs w:val="28"/>
          <w:lang w:eastAsia="uk-UA"/>
        </w:rPr>
        <w:t xml:space="preserve">Мас-медіа, комунікація, культура: глобальний підхід.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К., </w:t>
      </w:r>
      <w:r w:rsidRPr="00FB5017">
        <w:rPr>
          <w:sz w:val="28"/>
          <w:szCs w:val="28"/>
        </w:rPr>
        <w:t>2002.</w:t>
      </w:r>
    </w:p>
    <w:p w:rsidR="00453179" w:rsidRPr="00FB5017" w:rsidRDefault="00453179" w:rsidP="00FB5017">
      <w:pPr>
        <w:pStyle w:val="a6"/>
        <w:numPr>
          <w:ilvl w:val="0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sz w:val="28"/>
          <w:szCs w:val="28"/>
        </w:rPr>
      </w:pPr>
      <w:r w:rsidRPr="00FB5017">
        <w:rPr>
          <w:sz w:val="28"/>
          <w:szCs w:val="28"/>
          <w:lang w:eastAsia="uk-UA"/>
        </w:rPr>
        <w:t xml:space="preserve">Остроу Сол. Історія мистецтва і критики </w:t>
      </w:r>
      <w:r w:rsidRPr="00FB5017">
        <w:rPr>
          <w:sz w:val="28"/>
          <w:szCs w:val="28"/>
        </w:rPr>
        <w:t xml:space="preserve">// </w:t>
      </w:r>
      <w:r w:rsidRPr="00FB5017">
        <w:rPr>
          <w:sz w:val="28"/>
          <w:szCs w:val="28"/>
          <w:lang w:eastAsia="uk-UA"/>
        </w:rPr>
        <w:t xml:space="preserve">Енциклопедія постмодернізму. К., </w:t>
      </w:r>
      <w:r w:rsidRPr="00FB5017">
        <w:rPr>
          <w:sz w:val="28"/>
          <w:szCs w:val="28"/>
        </w:rPr>
        <w:t>2003</w:t>
      </w:r>
    </w:p>
    <w:p w:rsidR="00453179" w:rsidRPr="00FB5017" w:rsidRDefault="00453179" w:rsidP="00FB5017">
      <w:pPr>
        <w:pStyle w:val="a6"/>
        <w:numPr>
          <w:ilvl w:val="0"/>
          <w:numId w:val="39"/>
        </w:numPr>
        <w:tabs>
          <w:tab w:val="left" w:pos="851"/>
          <w:tab w:val="left" w:pos="1276"/>
        </w:tabs>
        <w:ind w:left="284" w:hanging="426"/>
        <w:jc w:val="left"/>
        <w:rPr>
          <w:rStyle w:val="25"/>
          <w:sz w:val="28"/>
          <w:szCs w:val="28"/>
        </w:rPr>
      </w:pPr>
      <w:r w:rsidRPr="00FB5017">
        <w:rPr>
          <w:sz w:val="28"/>
          <w:szCs w:val="28"/>
          <w:lang w:eastAsia="uk-UA"/>
        </w:rPr>
        <w:t xml:space="preserve">Панченко В.І. Мистецтво в контексті культури. </w:t>
      </w:r>
      <w:r w:rsidRPr="00FB5017">
        <w:rPr>
          <w:sz w:val="28"/>
          <w:szCs w:val="28"/>
        </w:rPr>
        <w:t xml:space="preserve">- </w:t>
      </w:r>
      <w:r w:rsidRPr="00FB5017">
        <w:rPr>
          <w:sz w:val="28"/>
          <w:szCs w:val="28"/>
          <w:lang w:eastAsia="uk-UA"/>
        </w:rPr>
        <w:t xml:space="preserve">К., </w:t>
      </w:r>
      <w:r w:rsidRPr="00FB5017">
        <w:rPr>
          <w:sz w:val="28"/>
          <w:szCs w:val="28"/>
        </w:rPr>
        <w:t>1998.</w:t>
      </w:r>
    </w:p>
    <w:p w:rsidR="00B63404" w:rsidRPr="00CF7A35" w:rsidRDefault="00B63404" w:rsidP="00B63404">
      <w:pPr>
        <w:pStyle w:val="21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  <w:lang w:val="uk-UA"/>
        </w:rPr>
      </w:pPr>
    </w:p>
    <w:p w:rsidR="00453179" w:rsidRPr="00531F82" w:rsidRDefault="00531F82" w:rsidP="00B63404">
      <w:pPr>
        <w:pStyle w:val="210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  <w:lang w:val="uk-UA"/>
        </w:rPr>
      </w:pPr>
      <w:r w:rsidRPr="00531F82">
        <w:rPr>
          <w:b/>
          <w:sz w:val="28"/>
          <w:szCs w:val="28"/>
          <w:lang w:val="uk-UA"/>
        </w:rPr>
        <w:t>ЛІТЕРАТУРА</w:t>
      </w:r>
    </w:p>
    <w:p w:rsidR="00B63404" w:rsidRPr="00CF7A35" w:rsidRDefault="00B63404" w:rsidP="00A20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Августин. Исповедь. - М.. 1992.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390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Аристотель.</w:t>
      </w:r>
      <w:r w:rsidRPr="00CF7A35">
        <w:rPr>
          <w:rStyle w:val="25"/>
          <w:sz w:val="28"/>
          <w:szCs w:val="28"/>
          <w:lang w:eastAsia="uk-UA"/>
        </w:rPr>
        <w:t xml:space="preserve"> </w:t>
      </w:r>
      <w:r w:rsidRPr="00CF7A35">
        <w:rPr>
          <w:rStyle w:val="25"/>
          <w:sz w:val="28"/>
          <w:szCs w:val="28"/>
        </w:rPr>
        <w:t>// Сочинения в 4 т. - М..1983 - т.4 //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395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 xml:space="preserve">Басин </w:t>
      </w:r>
      <w:r w:rsidRPr="00CF7A35">
        <w:rPr>
          <w:rStyle w:val="25"/>
          <w:sz w:val="28"/>
          <w:szCs w:val="28"/>
          <w:lang w:val="en-US"/>
        </w:rPr>
        <w:t>F</w:t>
      </w:r>
      <w:r w:rsidRPr="00CF7A35">
        <w:rPr>
          <w:rStyle w:val="25"/>
          <w:sz w:val="28"/>
          <w:szCs w:val="28"/>
        </w:rPr>
        <w:t xml:space="preserve">.А. Двуликий Янус. О природе творческой личности. - М.. 1996 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395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Башляр Гастон. Избранное. Поэтика пространства. М. 2004.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390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Белый А. Символизм как миропонимание. - VI.. 1994.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Бычков В.В. Некоторые приемы художественной интерпретации мифологического текста в древнерусской живописи. //Литература и живопись. - М.. 1982//.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rStyle w:val="25"/>
          <w:sz w:val="28"/>
          <w:szCs w:val="28"/>
          <w:shd w:val="clear" w:color="auto" w:fill="auto"/>
        </w:rPr>
      </w:pPr>
      <w:r w:rsidRPr="00CF7A35">
        <w:rPr>
          <w:rStyle w:val="25"/>
          <w:sz w:val="28"/>
          <w:szCs w:val="28"/>
        </w:rPr>
        <w:t>Виноградов Н.Н. Китайская пейзажная живопись, - М. 1972.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rStyle w:val="25"/>
          <w:sz w:val="28"/>
          <w:szCs w:val="28"/>
          <w:shd w:val="clear" w:color="auto" w:fill="auto"/>
        </w:rPr>
      </w:pPr>
      <w:r w:rsidRPr="00CF7A35">
        <w:rPr>
          <w:rStyle w:val="25"/>
          <w:sz w:val="28"/>
          <w:szCs w:val="28"/>
        </w:rPr>
        <w:t>Власов В.Г. Большой энциклопедический словарь изобразительного искусства в 8-ми томах. - Спб.. 2000.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00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 xml:space="preserve">Волкова </w:t>
      </w:r>
      <w:r w:rsidRPr="00CF7A35">
        <w:rPr>
          <w:rStyle w:val="25"/>
          <w:sz w:val="28"/>
          <w:szCs w:val="28"/>
          <w:lang w:val="en-US"/>
        </w:rPr>
        <w:t>I</w:t>
      </w:r>
      <w:r w:rsidRPr="00CF7A35">
        <w:rPr>
          <w:rStyle w:val="25"/>
          <w:sz w:val="28"/>
          <w:szCs w:val="28"/>
        </w:rPr>
        <w:t xml:space="preserve"> </w:t>
      </w:r>
      <w:r w:rsidRPr="00CF7A35">
        <w:rPr>
          <w:rStyle w:val="25"/>
          <w:sz w:val="28"/>
          <w:szCs w:val="28"/>
          <w:lang w:val="en-US"/>
        </w:rPr>
        <w:t>B</w:t>
      </w:r>
      <w:r w:rsidRPr="00CF7A35">
        <w:rPr>
          <w:rStyle w:val="25"/>
          <w:sz w:val="28"/>
          <w:szCs w:val="28"/>
        </w:rPr>
        <w:t>. Произведение искусства в мире художественной культуры,- VI.. 1988.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Выготский Л.С. Психология искусства. - М.. 1968.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173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Гегель.</w:t>
      </w:r>
      <w:r w:rsidRPr="00CF7A35">
        <w:rPr>
          <w:rStyle w:val="25"/>
          <w:sz w:val="28"/>
          <w:szCs w:val="28"/>
        </w:rPr>
        <w:tab/>
        <w:t>Эстетика в 4-х томах. - М., 1968-1970.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  <w:lang w:val="uk-UA"/>
        </w:rPr>
        <w:t>Г</w:t>
      </w:r>
      <w:r w:rsidRPr="00CF7A35">
        <w:rPr>
          <w:rStyle w:val="25"/>
          <w:sz w:val="28"/>
          <w:szCs w:val="28"/>
        </w:rPr>
        <w:t>уревич А.Я. Категории средневековой культуры М.. 1992.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Дали С. Дневник одного гения. VI.. 1994.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Дали Сальвадор. Фотография свободное творчество дух</w:t>
      </w:r>
      <w:r w:rsidRPr="00CF7A35">
        <w:rPr>
          <w:rStyle w:val="25"/>
          <w:sz w:val="28"/>
          <w:szCs w:val="28"/>
          <w:lang w:eastAsia="uk-UA"/>
        </w:rPr>
        <w:t>а.</w:t>
      </w:r>
      <w:r w:rsidRPr="00CF7A35">
        <w:rPr>
          <w:rStyle w:val="25"/>
          <w:sz w:val="28"/>
          <w:szCs w:val="28"/>
          <w:lang w:val="uk-UA" w:eastAsia="uk-UA"/>
        </w:rPr>
        <w:t xml:space="preserve"> </w:t>
      </w:r>
      <w:r w:rsidRPr="00CF7A35">
        <w:rPr>
          <w:rStyle w:val="25"/>
          <w:sz w:val="28"/>
          <w:szCs w:val="28"/>
        </w:rPr>
        <w:t>Называть вещи своими словами. - М.. 1986//.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561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Даниэль</w:t>
      </w:r>
      <w:r w:rsidRPr="00CF7A35">
        <w:rPr>
          <w:rStyle w:val="25"/>
          <w:sz w:val="28"/>
          <w:szCs w:val="28"/>
        </w:rPr>
        <w:tab/>
        <w:t>С.М. Картина классической эпохи. Проблема композиции в западноевропейской живописи. ХУ1 1 век. - Л.. 1986.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Ельшевская Г. Можно ли полюбить «черный квадрат»? «Творчество». 1989№3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146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 xml:space="preserve">Ильин И.И. </w:t>
      </w:r>
      <w:r w:rsidRPr="00CF7A35">
        <w:rPr>
          <w:rStyle w:val="25"/>
          <w:sz w:val="28"/>
          <w:szCs w:val="28"/>
          <w:lang w:eastAsia="uk-UA"/>
        </w:rPr>
        <w:t>Пос і</w:t>
      </w:r>
      <w:r w:rsidRPr="00CF7A35">
        <w:rPr>
          <w:rStyle w:val="25"/>
          <w:sz w:val="28"/>
          <w:szCs w:val="28"/>
        </w:rPr>
        <w:t>структурализм - деконструктивтзм - постмодернизм. - М.. 1996.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509"/>
        </w:tabs>
        <w:spacing w:line="240" w:lineRule="auto"/>
        <w:ind w:left="142" w:hanging="426"/>
        <w:rPr>
          <w:sz w:val="28"/>
          <w:szCs w:val="28"/>
        </w:rPr>
      </w:pPr>
      <w:r w:rsidRPr="00CF7A35">
        <w:rPr>
          <w:rStyle w:val="310"/>
          <w:sz w:val="28"/>
          <w:szCs w:val="28"/>
        </w:rPr>
        <w:t>Искусство</w:t>
      </w:r>
      <w:r w:rsidRPr="00CF7A35">
        <w:rPr>
          <w:rStyle w:val="310"/>
          <w:sz w:val="28"/>
          <w:szCs w:val="28"/>
        </w:rPr>
        <w:tab/>
        <w:t>в ситуации смены циклов. М.. 2000.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739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Кандинский В. Точка и линия на плоскости. - СПб. 2008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739"/>
        </w:tabs>
        <w:spacing w:after="0" w:line="240" w:lineRule="auto"/>
        <w:ind w:left="142" w:hanging="426"/>
        <w:rPr>
          <w:rStyle w:val="25"/>
          <w:sz w:val="28"/>
          <w:szCs w:val="28"/>
          <w:shd w:val="clear" w:color="auto" w:fill="auto"/>
        </w:rPr>
      </w:pPr>
      <w:r w:rsidRPr="00CF7A35">
        <w:rPr>
          <w:rStyle w:val="25"/>
          <w:sz w:val="28"/>
          <w:szCs w:val="28"/>
        </w:rPr>
        <w:t>Кандинский</w:t>
      </w:r>
      <w:r w:rsidRPr="00CF7A35">
        <w:rPr>
          <w:rStyle w:val="25"/>
          <w:sz w:val="28"/>
          <w:szCs w:val="28"/>
        </w:rPr>
        <w:tab/>
        <w:t>В.В. Избранные груды по теории искусства в 2 г. -VI.. 2001.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 xml:space="preserve">Лексикон нонклассики. Художественно-эстетическая культура XX века. М.. 2003. </w:t>
      </w:r>
      <w:r w:rsidRPr="00CF7A35">
        <w:rPr>
          <w:rStyle w:val="230"/>
          <w:sz w:val="28"/>
          <w:szCs w:val="28"/>
          <w:lang w:val="uk-UA" w:eastAsia="uk-UA"/>
        </w:rPr>
        <w:t>23</w:t>
      </w:r>
      <w:r w:rsidRPr="00CF7A35">
        <w:rPr>
          <w:rStyle w:val="25"/>
          <w:sz w:val="28"/>
          <w:szCs w:val="28"/>
          <w:lang w:eastAsia="uk-UA"/>
        </w:rPr>
        <w:t>-Лессині</w:t>
      </w:r>
      <w:r w:rsidRPr="00CF7A35">
        <w:rPr>
          <w:rStyle w:val="25"/>
          <w:sz w:val="28"/>
          <w:szCs w:val="28"/>
        </w:rPr>
        <w:t>. Лаокоон или о границах живописи и поэзии. - М.. 1957.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451"/>
        </w:tabs>
        <w:spacing w:line="240" w:lineRule="auto"/>
        <w:ind w:left="142" w:hanging="426"/>
        <w:rPr>
          <w:sz w:val="28"/>
          <w:szCs w:val="28"/>
        </w:rPr>
      </w:pPr>
      <w:r w:rsidRPr="00CF7A35">
        <w:rPr>
          <w:rStyle w:val="310"/>
          <w:sz w:val="28"/>
          <w:szCs w:val="28"/>
        </w:rPr>
        <w:t>Леонардо</w:t>
      </w:r>
      <w:r w:rsidRPr="00CF7A35">
        <w:rPr>
          <w:rStyle w:val="310"/>
          <w:sz w:val="28"/>
          <w:szCs w:val="28"/>
        </w:rPr>
        <w:tab/>
        <w:t>да Винчи. Суждения.</w:t>
      </w:r>
      <w:r w:rsidRPr="00CF7A35">
        <w:rPr>
          <w:rStyle w:val="3103"/>
          <w:sz w:val="28"/>
          <w:szCs w:val="28"/>
        </w:rPr>
        <w:t xml:space="preserve"> М..1999.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312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Лихачев</w:t>
      </w:r>
      <w:r w:rsidRPr="00CF7A35">
        <w:rPr>
          <w:rStyle w:val="25"/>
          <w:sz w:val="28"/>
          <w:szCs w:val="28"/>
        </w:rPr>
        <w:tab/>
        <w:t xml:space="preserve">Д.С Очерки по философии художественного </w:t>
      </w:r>
      <w:r w:rsidRPr="00CF7A35">
        <w:rPr>
          <w:rStyle w:val="25"/>
          <w:sz w:val="28"/>
          <w:szCs w:val="28"/>
          <w:lang w:val="uk-UA"/>
        </w:rPr>
        <w:t>т</w:t>
      </w:r>
      <w:r w:rsidRPr="00CF7A35">
        <w:rPr>
          <w:rStyle w:val="25"/>
          <w:sz w:val="28"/>
          <w:szCs w:val="28"/>
        </w:rPr>
        <w:t>ворчества. - С ПБ.. 1996.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067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Лосев</w:t>
      </w:r>
      <w:r w:rsidRPr="00CF7A35">
        <w:rPr>
          <w:rStyle w:val="25"/>
          <w:sz w:val="28"/>
          <w:szCs w:val="28"/>
        </w:rPr>
        <w:tab/>
        <w:t>А.Ф. Эстетика Возрождения. \Т. 1978.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250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Лотман</w:t>
      </w:r>
      <w:r w:rsidRPr="00CF7A35">
        <w:rPr>
          <w:rStyle w:val="25"/>
          <w:sz w:val="28"/>
          <w:szCs w:val="28"/>
        </w:rPr>
        <w:tab/>
        <w:t>Ю.М. Культура и взрыв. - М.. 1992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250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Лотман</w:t>
      </w:r>
      <w:r w:rsidRPr="00CF7A35">
        <w:rPr>
          <w:rStyle w:val="25"/>
          <w:sz w:val="28"/>
          <w:szCs w:val="28"/>
        </w:rPr>
        <w:tab/>
        <w:t>Ю.М. Структура художественного гекста. - М.. 1990.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176"/>
          <w:tab w:val="left" w:pos="1838"/>
        </w:tabs>
        <w:spacing w:line="240" w:lineRule="auto"/>
        <w:ind w:left="142" w:hanging="426"/>
        <w:rPr>
          <w:rStyle w:val="3101"/>
          <w:sz w:val="28"/>
          <w:szCs w:val="28"/>
          <w:shd w:val="clear" w:color="auto" w:fill="auto"/>
        </w:rPr>
      </w:pPr>
      <w:r w:rsidRPr="00CF7A35">
        <w:rPr>
          <w:rStyle w:val="3102"/>
          <w:sz w:val="28"/>
          <w:szCs w:val="28"/>
          <w:lang w:val="uk-UA" w:eastAsia="uk-UA"/>
        </w:rPr>
        <w:t>Маньковская</w:t>
      </w:r>
      <w:r w:rsidRPr="00CF7A35">
        <w:rPr>
          <w:rStyle w:val="3102"/>
          <w:sz w:val="28"/>
          <w:szCs w:val="28"/>
        </w:rPr>
        <w:t xml:space="preserve">.Б. Париж со </w:t>
      </w:r>
      <w:r w:rsidRPr="00CF7A35">
        <w:rPr>
          <w:rStyle w:val="3102"/>
          <w:sz w:val="28"/>
          <w:szCs w:val="28"/>
          <w:lang w:val="uk-UA" w:eastAsia="uk-UA"/>
        </w:rPr>
        <w:t xml:space="preserve">зміями </w:t>
      </w:r>
      <w:r w:rsidRPr="00CF7A35">
        <w:rPr>
          <w:rStyle w:val="3102"/>
          <w:sz w:val="28"/>
          <w:szCs w:val="28"/>
        </w:rPr>
        <w:t xml:space="preserve">// Введение </w:t>
      </w:r>
      <w:r w:rsidRPr="00CF7A35">
        <w:rPr>
          <w:rStyle w:val="3102"/>
          <w:sz w:val="28"/>
          <w:szCs w:val="28"/>
          <w:lang w:val="uk-UA" w:eastAsia="uk-UA"/>
        </w:rPr>
        <w:t xml:space="preserve">в </w:t>
      </w:r>
      <w:r w:rsidRPr="00CF7A35">
        <w:rPr>
          <w:rStyle w:val="3102"/>
          <w:sz w:val="28"/>
          <w:szCs w:val="28"/>
        </w:rPr>
        <w:t xml:space="preserve">эстетику постмодернизма - М.. </w:t>
      </w:r>
      <w:r w:rsidRPr="00CF7A35">
        <w:rPr>
          <w:rStyle w:val="3101"/>
          <w:sz w:val="28"/>
          <w:szCs w:val="28"/>
        </w:rPr>
        <w:t>1995//.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176"/>
          <w:tab w:val="left" w:pos="1838"/>
        </w:tabs>
        <w:spacing w:line="240" w:lineRule="auto"/>
        <w:ind w:left="142" w:hanging="426"/>
        <w:rPr>
          <w:rStyle w:val="25"/>
          <w:sz w:val="28"/>
          <w:szCs w:val="28"/>
          <w:shd w:val="clear" w:color="auto" w:fill="auto"/>
        </w:rPr>
      </w:pPr>
      <w:r w:rsidRPr="00CF7A35">
        <w:rPr>
          <w:rStyle w:val="25"/>
          <w:sz w:val="28"/>
          <w:szCs w:val="28"/>
        </w:rPr>
        <w:t>Матисс</w:t>
      </w:r>
      <w:r w:rsidRPr="00CF7A35">
        <w:rPr>
          <w:rStyle w:val="25"/>
          <w:sz w:val="28"/>
          <w:szCs w:val="28"/>
          <w:lang w:val="uk-UA"/>
        </w:rPr>
        <w:t xml:space="preserve"> </w:t>
      </w:r>
      <w:r w:rsidRPr="00CF7A35">
        <w:rPr>
          <w:rStyle w:val="25"/>
          <w:sz w:val="28"/>
          <w:szCs w:val="28"/>
        </w:rPr>
        <w:t>Анри. Заметки живописца. СПб.. 2001.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17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Матье М. Искусство Древнего Египта - М..1970.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138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lastRenderedPageBreak/>
        <w:t>Ницше</w:t>
      </w:r>
      <w:r w:rsidRPr="00CF7A35">
        <w:rPr>
          <w:rStyle w:val="25"/>
          <w:sz w:val="28"/>
          <w:szCs w:val="28"/>
        </w:rPr>
        <w:tab/>
        <w:t>Ф. Рождение трагедии из духа музыки - СПб.. 2000.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210"/>
        </w:tabs>
        <w:spacing w:line="240" w:lineRule="auto"/>
        <w:ind w:left="142" w:hanging="426"/>
        <w:rPr>
          <w:sz w:val="28"/>
          <w:szCs w:val="28"/>
          <w:lang w:val="uk-UA"/>
        </w:rPr>
      </w:pPr>
      <w:r w:rsidRPr="00CF7A35">
        <w:rPr>
          <w:rStyle w:val="3102"/>
          <w:sz w:val="28"/>
          <w:szCs w:val="28"/>
        </w:rPr>
        <w:t>Петров</w:t>
      </w:r>
      <w:r w:rsidRPr="00CF7A35">
        <w:rPr>
          <w:rStyle w:val="3102"/>
          <w:sz w:val="28"/>
          <w:szCs w:val="28"/>
        </w:rPr>
        <w:tab/>
        <w:t xml:space="preserve">В.М. Кризис информативной </w:t>
      </w:r>
      <w:r w:rsidRPr="00CF7A35">
        <w:rPr>
          <w:rStyle w:val="3102"/>
          <w:sz w:val="28"/>
          <w:szCs w:val="28"/>
          <w:lang w:val="uk-UA" w:eastAsia="uk-UA"/>
        </w:rPr>
        <w:t xml:space="preserve">естетики. </w:t>
      </w:r>
      <w:r w:rsidRPr="00CF7A35">
        <w:rPr>
          <w:rStyle w:val="3102"/>
          <w:sz w:val="28"/>
          <w:szCs w:val="28"/>
        </w:rPr>
        <w:t>Концепции „эстетических простых форм" // Искусствознание Запада об искусстве</w:t>
      </w:r>
      <w:r w:rsidRPr="00CF7A35">
        <w:rPr>
          <w:rStyle w:val="3101"/>
          <w:sz w:val="28"/>
          <w:szCs w:val="28"/>
        </w:rPr>
        <w:t xml:space="preserve"> XX</w:t>
      </w:r>
      <w:r w:rsidRPr="00CF7A35">
        <w:rPr>
          <w:rStyle w:val="3102"/>
          <w:sz w:val="28"/>
          <w:szCs w:val="28"/>
        </w:rPr>
        <w:t xml:space="preserve"> века. - М., 1988/ 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867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Пространство</w:t>
      </w:r>
      <w:r w:rsidRPr="00CF7A35">
        <w:rPr>
          <w:rStyle w:val="25"/>
          <w:sz w:val="28"/>
          <w:szCs w:val="28"/>
        </w:rPr>
        <w:tab/>
        <w:t>и время в искусстве. - Л.. 1988.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565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Раушенбах</w:t>
      </w:r>
      <w:r w:rsidRPr="00CF7A35">
        <w:rPr>
          <w:rStyle w:val="25"/>
          <w:sz w:val="28"/>
          <w:szCs w:val="28"/>
        </w:rPr>
        <w:tab/>
        <w:t>Б.В. Пространственные построения в живописи. - М..1980.</w:t>
      </w:r>
    </w:p>
    <w:p w:rsidR="00B63404" w:rsidRPr="00CF7A35" w:rsidRDefault="004F1BD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008"/>
        </w:tabs>
        <w:spacing w:after="0" w:line="240" w:lineRule="auto"/>
        <w:ind w:left="142" w:hanging="426"/>
        <w:rPr>
          <w:sz w:val="28"/>
          <w:szCs w:val="28"/>
        </w:rPr>
      </w:pPr>
      <w:r>
        <w:rPr>
          <w:rStyle w:val="25"/>
          <w:sz w:val="28"/>
          <w:szCs w:val="28"/>
        </w:rPr>
        <w:t>Ри</w:t>
      </w:r>
      <w:r>
        <w:rPr>
          <w:rStyle w:val="25"/>
          <w:sz w:val="28"/>
          <w:szCs w:val="28"/>
          <w:lang w:val="uk-UA"/>
        </w:rPr>
        <w:t>т</w:t>
      </w:r>
      <w:r w:rsidR="00B63404" w:rsidRPr="00CF7A35">
        <w:rPr>
          <w:rStyle w:val="25"/>
          <w:sz w:val="28"/>
          <w:szCs w:val="28"/>
        </w:rPr>
        <w:t>м</w:t>
      </w:r>
      <w:r>
        <w:rPr>
          <w:rStyle w:val="25"/>
          <w:sz w:val="28"/>
          <w:szCs w:val="28"/>
          <w:lang w:val="uk-UA"/>
        </w:rPr>
        <w:t xml:space="preserve">, </w:t>
      </w:r>
      <w:r w:rsidR="00B63404" w:rsidRPr="00CF7A35">
        <w:rPr>
          <w:rStyle w:val="25"/>
          <w:sz w:val="28"/>
          <w:szCs w:val="28"/>
        </w:rPr>
        <w:t>пространство и время в литературе и искусстве. Сб. Статей. - Л.. 1974.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258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Русская</w:t>
      </w:r>
      <w:r w:rsidR="004F1BD4">
        <w:rPr>
          <w:rStyle w:val="25"/>
          <w:sz w:val="28"/>
          <w:szCs w:val="28"/>
          <w:lang w:val="uk-UA"/>
        </w:rPr>
        <w:t xml:space="preserve"> </w:t>
      </w:r>
      <w:r w:rsidRPr="00CF7A35">
        <w:rPr>
          <w:rStyle w:val="25"/>
          <w:sz w:val="28"/>
          <w:szCs w:val="28"/>
        </w:rPr>
        <w:t xml:space="preserve">художественная культура 2-й половины XX века. Картина мира. Сборник. - </w:t>
      </w:r>
      <w:r w:rsidRPr="00CF7A35">
        <w:rPr>
          <w:rStyle w:val="213"/>
          <w:sz w:val="28"/>
          <w:szCs w:val="28"/>
        </w:rPr>
        <w:t>М..1991.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41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Соловьев</w:t>
      </w:r>
      <w:r w:rsidRPr="00CF7A35">
        <w:rPr>
          <w:rStyle w:val="25"/>
          <w:sz w:val="28"/>
          <w:szCs w:val="28"/>
        </w:rPr>
        <w:tab/>
      </w:r>
      <w:r w:rsidRPr="00CF7A35">
        <w:rPr>
          <w:rStyle w:val="220"/>
          <w:sz w:val="28"/>
          <w:szCs w:val="28"/>
          <w:lang w:val="en-US"/>
        </w:rPr>
        <w:t>B</w:t>
      </w:r>
      <w:r w:rsidRPr="00CF7A35">
        <w:rPr>
          <w:rStyle w:val="25"/>
          <w:sz w:val="28"/>
          <w:szCs w:val="28"/>
        </w:rPr>
        <w:t>.</w:t>
      </w:r>
      <w:r w:rsidRPr="00CF7A35">
        <w:rPr>
          <w:rStyle w:val="25"/>
          <w:sz w:val="28"/>
          <w:szCs w:val="28"/>
          <w:lang w:val="en-US"/>
        </w:rPr>
        <w:t>C</w:t>
      </w:r>
      <w:r w:rsidRPr="00CF7A35">
        <w:rPr>
          <w:rStyle w:val="25"/>
          <w:sz w:val="28"/>
          <w:szCs w:val="28"/>
        </w:rPr>
        <w:t>. Красота в природе. Общий смысл искусства. / Философия искусства</w:t>
      </w:r>
      <w:r w:rsidRPr="00CF7A35">
        <w:rPr>
          <w:rStyle w:val="220"/>
          <w:sz w:val="28"/>
          <w:szCs w:val="28"/>
        </w:rPr>
        <w:t xml:space="preserve"> и </w:t>
      </w:r>
      <w:r w:rsidRPr="00CF7A35">
        <w:rPr>
          <w:rStyle w:val="25"/>
          <w:sz w:val="28"/>
          <w:szCs w:val="28"/>
        </w:rPr>
        <w:t>литературная критика. М.. 1991//.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699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Флоренский</w:t>
      </w:r>
      <w:r w:rsidRPr="00CF7A35">
        <w:rPr>
          <w:rStyle w:val="25"/>
          <w:sz w:val="28"/>
          <w:szCs w:val="28"/>
        </w:rPr>
        <w:tab/>
        <w:t>П.А, Иконостас. VI.. - 1992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426"/>
          <w:tab w:val="left" w:pos="1709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Флоренский</w:t>
      </w:r>
      <w:r w:rsidRPr="00CF7A35">
        <w:rPr>
          <w:rStyle w:val="25"/>
          <w:sz w:val="28"/>
          <w:szCs w:val="28"/>
        </w:rPr>
        <w:tab/>
        <w:t>П.А. Обратная перспектива. ' Собрание сочинений в 2т. т.2 М. 1990//.</w:t>
      </w:r>
    </w:p>
    <w:p w:rsidR="00B63404" w:rsidRPr="00CF7A35" w:rsidRDefault="00B63404" w:rsidP="00315184">
      <w:pPr>
        <w:pStyle w:val="210"/>
        <w:numPr>
          <w:ilvl w:val="0"/>
          <w:numId w:val="30"/>
        </w:numPr>
        <w:shd w:val="clear" w:color="auto" w:fill="auto"/>
        <w:tabs>
          <w:tab w:val="left" w:pos="-567"/>
          <w:tab w:val="left" w:pos="182"/>
          <w:tab w:val="left" w:pos="426"/>
        </w:tabs>
        <w:spacing w:after="0" w:line="240" w:lineRule="auto"/>
        <w:ind w:left="142" w:hanging="426"/>
        <w:rPr>
          <w:sz w:val="28"/>
          <w:szCs w:val="28"/>
        </w:rPr>
      </w:pPr>
      <w:r w:rsidRPr="00CF7A35">
        <w:rPr>
          <w:rStyle w:val="25"/>
          <w:sz w:val="28"/>
          <w:szCs w:val="28"/>
        </w:rPr>
        <w:t>Хогарт У. Анализ красоты. М.. 1987.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line="240" w:lineRule="auto"/>
        <w:ind w:left="142" w:hanging="426"/>
        <w:rPr>
          <w:rStyle w:val="3101"/>
          <w:sz w:val="28"/>
          <w:szCs w:val="28"/>
          <w:lang w:val="uk-UA"/>
        </w:rPr>
      </w:pPr>
      <w:r w:rsidRPr="00CF7A35">
        <w:rPr>
          <w:rStyle w:val="3102"/>
          <w:sz w:val="28"/>
          <w:szCs w:val="28"/>
        </w:rPr>
        <w:t>Шопенгауэр</w:t>
      </w:r>
      <w:r w:rsidRPr="00CF7A35">
        <w:rPr>
          <w:rStyle w:val="3101"/>
          <w:sz w:val="28"/>
          <w:szCs w:val="28"/>
        </w:rPr>
        <w:t xml:space="preserve"> А.</w:t>
      </w:r>
      <w:r w:rsidRPr="00CF7A35">
        <w:rPr>
          <w:rStyle w:val="3102"/>
          <w:sz w:val="28"/>
          <w:szCs w:val="28"/>
        </w:rPr>
        <w:t xml:space="preserve"> Основные идеи </w:t>
      </w:r>
      <w:r w:rsidRPr="00CF7A35">
        <w:rPr>
          <w:rStyle w:val="3102"/>
          <w:sz w:val="28"/>
          <w:szCs w:val="28"/>
          <w:lang w:val="uk-UA" w:eastAsia="uk-UA"/>
        </w:rPr>
        <w:t xml:space="preserve">естетики. </w:t>
      </w:r>
      <w:r w:rsidRPr="00CF7A35">
        <w:rPr>
          <w:rStyle w:val="3102"/>
          <w:sz w:val="28"/>
          <w:szCs w:val="28"/>
        </w:rPr>
        <w:t>Избранные произведения</w:t>
      </w:r>
      <w:r w:rsidRPr="00CF7A35">
        <w:rPr>
          <w:rStyle w:val="3101"/>
          <w:sz w:val="28"/>
          <w:szCs w:val="28"/>
        </w:rPr>
        <w:t xml:space="preserve"> - М.. 1992 .</w:t>
      </w:r>
    </w:p>
    <w:p w:rsidR="00B63404" w:rsidRPr="00CF7A35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line="240" w:lineRule="auto"/>
        <w:ind w:left="142" w:hanging="426"/>
        <w:rPr>
          <w:rStyle w:val="3101"/>
          <w:sz w:val="28"/>
          <w:szCs w:val="28"/>
          <w:lang w:val="uk-UA"/>
        </w:rPr>
      </w:pPr>
      <w:r w:rsidRPr="00CF7A35">
        <w:rPr>
          <w:rStyle w:val="3102"/>
          <w:sz w:val="28"/>
          <w:szCs w:val="28"/>
        </w:rPr>
        <w:t>Экко</w:t>
      </w:r>
      <w:r w:rsidRPr="00CF7A35">
        <w:rPr>
          <w:rStyle w:val="3101"/>
          <w:sz w:val="28"/>
          <w:szCs w:val="28"/>
        </w:rPr>
        <w:t xml:space="preserve"> У.</w:t>
      </w:r>
      <w:r w:rsidRPr="00CF7A35">
        <w:rPr>
          <w:rStyle w:val="3102"/>
          <w:sz w:val="28"/>
          <w:szCs w:val="28"/>
        </w:rPr>
        <w:t xml:space="preserve"> Искусство и красота в средневековой эстетике.</w:t>
      </w:r>
      <w:r w:rsidRPr="00CF7A35">
        <w:rPr>
          <w:rStyle w:val="3101"/>
          <w:sz w:val="28"/>
          <w:szCs w:val="28"/>
        </w:rPr>
        <w:t xml:space="preserve"> </w:t>
      </w:r>
      <w:r w:rsidRPr="00CF7A35">
        <w:rPr>
          <w:rStyle w:val="3101"/>
          <w:sz w:val="28"/>
          <w:szCs w:val="28"/>
          <w:lang w:val="en-US"/>
        </w:rPr>
        <w:t>M</w:t>
      </w:r>
      <w:r w:rsidRPr="00CF7A35">
        <w:rPr>
          <w:rStyle w:val="3101"/>
          <w:sz w:val="28"/>
          <w:szCs w:val="28"/>
        </w:rPr>
        <w:t>.-</w:t>
      </w:r>
      <w:r w:rsidRPr="00CF7A35">
        <w:rPr>
          <w:rStyle w:val="3101"/>
          <w:sz w:val="28"/>
          <w:szCs w:val="28"/>
          <w:lang w:val="en-US"/>
        </w:rPr>
        <w:t>J</w:t>
      </w:r>
      <w:r w:rsidRPr="00CF7A35">
        <w:rPr>
          <w:rStyle w:val="3101"/>
          <w:sz w:val="28"/>
          <w:szCs w:val="28"/>
        </w:rPr>
        <w:t xml:space="preserve">1.. 2004. </w:t>
      </w:r>
    </w:p>
    <w:p w:rsidR="00B63404" w:rsidRPr="00F21DC0" w:rsidRDefault="00B63404" w:rsidP="00315184">
      <w:pPr>
        <w:pStyle w:val="34"/>
        <w:numPr>
          <w:ilvl w:val="0"/>
          <w:numId w:val="30"/>
        </w:numPr>
        <w:shd w:val="clear" w:color="auto" w:fill="auto"/>
        <w:tabs>
          <w:tab w:val="left" w:pos="-567"/>
          <w:tab w:val="left" w:pos="426"/>
        </w:tabs>
        <w:spacing w:line="240" w:lineRule="auto"/>
        <w:ind w:left="142" w:hanging="426"/>
        <w:rPr>
          <w:rStyle w:val="3101"/>
          <w:sz w:val="28"/>
          <w:szCs w:val="28"/>
          <w:shd w:val="clear" w:color="auto" w:fill="auto"/>
        </w:rPr>
      </w:pPr>
      <w:r w:rsidRPr="00CF7A35">
        <w:rPr>
          <w:rStyle w:val="3102"/>
          <w:sz w:val="28"/>
          <w:szCs w:val="28"/>
        </w:rPr>
        <w:t>Экко</w:t>
      </w:r>
      <w:r w:rsidRPr="00CF7A35">
        <w:rPr>
          <w:rStyle w:val="3101"/>
          <w:sz w:val="28"/>
          <w:szCs w:val="28"/>
        </w:rPr>
        <w:t xml:space="preserve"> У.</w:t>
      </w:r>
      <w:r w:rsidRPr="00CF7A35">
        <w:rPr>
          <w:rStyle w:val="3102"/>
          <w:sz w:val="28"/>
          <w:szCs w:val="28"/>
        </w:rPr>
        <w:t xml:space="preserve"> Отсутствующая структура.</w:t>
      </w:r>
      <w:r w:rsidRPr="00CF7A35">
        <w:rPr>
          <w:rStyle w:val="3101"/>
          <w:sz w:val="28"/>
          <w:szCs w:val="28"/>
        </w:rPr>
        <w:t xml:space="preserve"> М.. 2008</w:t>
      </w:r>
    </w:p>
    <w:p w:rsidR="00F21DC0" w:rsidRDefault="00F21DC0" w:rsidP="00F21DC0">
      <w:pPr>
        <w:pStyle w:val="34"/>
        <w:shd w:val="clear" w:color="auto" w:fill="auto"/>
        <w:tabs>
          <w:tab w:val="left" w:pos="-567"/>
          <w:tab w:val="left" w:pos="426"/>
        </w:tabs>
        <w:spacing w:line="240" w:lineRule="auto"/>
        <w:rPr>
          <w:rStyle w:val="3101"/>
          <w:sz w:val="28"/>
          <w:szCs w:val="28"/>
          <w:lang w:val="uk-UA"/>
        </w:rPr>
      </w:pPr>
    </w:p>
    <w:p w:rsidR="00F21DC0" w:rsidRDefault="00F21DC0" w:rsidP="00F21DC0">
      <w:pPr>
        <w:pStyle w:val="34"/>
        <w:shd w:val="clear" w:color="auto" w:fill="auto"/>
        <w:tabs>
          <w:tab w:val="left" w:pos="-567"/>
          <w:tab w:val="left" w:pos="426"/>
        </w:tabs>
        <w:spacing w:line="240" w:lineRule="auto"/>
        <w:rPr>
          <w:rStyle w:val="3101"/>
          <w:sz w:val="28"/>
          <w:szCs w:val="28"/>
          <w:lang w:val="uk-UA"/>
        </w:rPr>
      </w:pPr>
    </w:p>
    <w:p w:rsidR="00F21DC0" w:rsidRPr="00F21DC0" w:rsidRDefault="007B39E7" w:rsidP="00F21DC0">
      <w:pPr>
        <w:pStyle w:val="34"/>
        <w:shd w:val="clear" w:color="auto" w:fill="auto"/>
        <w:tabs>
          <w:tab w:val="left" w:pos="-567"/>
          <w:tab w:val="left" w:pos="426"/>
        </w:tabs>
        <w:spacing w:line="240" w:lineRule="auto"/>
        <w:rPr>
          <w:color w:val="141414"/>
          <w:sz w:val="28"/>
          <w:szCs w:val="28"/>
        </w:rPr>
      </w:pPr>
      <w:hyperlink r:id="rId8" w:history="1">
        <w:r w:rsidR="00F21DC0" w:rsidRPr="00F21DC0">
          <w:rPr>
            <w:rStyle w:val="af0"/>
            <w:sz w:val="28"/>
            <w:szCs w:val="28"/>
          </w:rPr>
          <w:t>https</w:t>
        </w:r>
        <w:r w:rsidR="00F21DC0" w:rsidRPr="00F21DC0">
          <w:rPr>
            <w:rStyle w:val="af0"/>
            <w:sz w:val="28"/>
            <w:szCs w:val="28"/>
            <w:lang w:val="uk-UA"/>
          </w:rPr>
          <w:t>://</w:t>
        </w:r>
        <w:r w:rsidR="00F21DC0" w:rsidRPr="00F21DC0">
          <w:rPr>
            <w:rStyle w:val="af0"/>
            <w:sz w:val="28"/>
            <w:szCs w:val="28"/>
          </w:rPr>
          <w:t>lamp</w:t>
        </w:r>
        <w:r w:rsidR="00F21DC0" w:rsidRPr="00F21DC0">
          <w:rPr>
            <w:rStyle w:val="af0"/>
            <w:sz w:val="28"/>
            <w:szCs w:val="28"/>
            <w:lang w:val="uk-UA"/>
          </w:rPr>
          <w:t>.</w:t>
        </w:r>
        <w:r w:rsidR="00F21DC0" w:rsidRPr="00F21DC0">
          <w:rPr>
            <w:rStyle w:val="af0"/>
            <w:sz w:val="28"/>
            <w:szCs w:val="28"/>
          </w:rPr>
          <w:t>im</w:t>
        </w:r>
        <w:r w:rsidR="00F21DC0" w:rsidRPr="00F21DC0">
          <w:rPr>
            <w:rStyle w:val="af0"/>
            <w:sz w:val="28"/>
            <w:szCs w:val="28"/>
            <w:lang w:val="uk-UA"/>
          </w:rPr>
          <w:t>/9-</w:t>
        </w:r>
        <w:r w:rsidR="00F21DC0" w:rsidRPr="00F21DC0">
          <w:rPr>
            <w:rStyle w:val="af0"/>
            <w:sz w:val="28"/>
            <w:szCs w:val="28"/>
          </w:rPr>
          <w:t>pravil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poiska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informatsii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v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google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o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kotoryih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ne</w:t>
        </w:r>
        <w:r w:rsidR="00F21DC0" w:rsidRPr="00F21DC0">
          <w:rPr>
            <w:rStyle w:val="af0"/>
            <w:sz w:val="28"/>
            <w:szCs w:val="28"/>
            <w:lang w:val="uk-UA"/>
          </w:rPr>
          <w:t>-</w:t>
        </w:r>
        <w:r w:rsidR="00F21DC0" w:rsidRPr="00F21DC0">
          <w:rPr>
            <w:rStyle w:val="af0"/>
            <w:sz w:val="28"/>
            <w:szCs w:val="28"/>
          </w:rPr>
          <w:t>znayut</w:t>
        </w:r>
        <w:r w:rsidR="00F21DC0" w:rsidRPr="00F21DC0">
          <w:rPr>
            <w:rStyle w:val="af0"/>
            <w:sz w:val="28"/>
            <w:szCs w:val="28"/>
            <w:lang w:val="uk-UA"/>
          </w:rPr>
          <w:t>-96-</w:t>
        </w:r>
        <w:r w:rsidR="00F21DC0" w:rsidRPr="00F21DC0">
          <w:rPr>
            <w:rStyle w:val="af0"/>
            <w:sz w:val="28"/>
            <w:szCs w:val="28"/>
          </w:rPr>
          <w:t>polzovateley</w:t>
        </w:r>
        <w:r w:rsidR="00F21DC0" w:rsidRPr="00F21DC0">
          <w:rPr>
            <w:rStyle w:val="af0"/>
            <w:sz w:val="28"/>
            <w:szCs w:val="28"/>
            <w:lang w:val="uk-UA"/>
          </w:rPr>
          <w:t>/?</w:t>
        </w:r>
        <w:r w:rsidR="00F21DC0" w:rsidRPr="00F21DC0">
          <w:rPr>
            <w:rStyle w:val="af0"/>
            <w:sz w:val="28"/>
            <w:szCs w:val="28"/>
          </w:rPr>
          <w:t>fbclid</w:t>
        </w:r>
        <w:r w:rsidR="00F21DC0" w:rsidRPr="00F21DC0">
          <w:rPr>
            <w:rStyle w:val="af0"/>
            <w:sz w:val="28"/>
            <w:szCs w:val="28"/>
            <w:lang w:val="uk-UA"/>
          </w:rPr>
          <w:t>=</w:t>
        </w:r>
        <w:r w:rsidR="00F21DC0" w:rsidRPr="00F21DC0">
          <w:rPr>
            <w:rStyle w:val="af0"/>
            <w:sz w:val="28"/>
            <w:szCs w:val="28"/>
          </w:rPr>
          <w:t>IwAR</w:t>
        </w:r>
        <w:r w:rsidR="00F21DC0" w:rsidRPr="00F21DC0">
          <w:rPr>
            <w:rStyle w:val="af0"/>
            <w:sz w:val="28"/>
            <w:szCs w:val="28"/>
            <w:lang w:val="uk-UA"/>
          </w:rPr>
          <w:t>1</w:t>
        </w:r>
        <w:r w:rsidR="00F21DC0" w:rsidRPr="00F21DC0">
          <w:rPr>
            <w:rStyle w:val="af0"/>
            <w:sz w:val="28"/>
            <w:szCs w:val="28"/>
          </w:rPr>
          <w:t>sn</w:t>
        </w:r>
        <w:r w:rsidR="00F21DC0" w:rsidRPr="00F21DC0">
          <w:rPr>
            <w:rStyle w:val="af0"/>
            <w:sz w:val="28"/>
            <w:szCs w:val="28"/>
            <w:lang w:val="uk-UA"/>
          </w:rPr>
          <w:t>1</w:t>
        </w:r>
        <w:r w:rsidR="00F21DC0" w:rsidRPr="00F21DC0">
          <w:rPr>
            <w:rStyle w:val="af0"/>
            <w:sz w:val="28"/>
            <w:szCs w:val="28"/>
          </w:rPr>
          <w:t>AK</w:t>
        </w:r>
        <w:r w:rsidR="00F21DC0" w:rsidRPr="00F21DC0">
          <w:rPr>
            <w:rStyle w:val="af0"/>
            <w:sz w:val="28"/>
            <w:szCs w:val="28"/>
            <w:lang w:val="uk-UA"/>
          </w:rPr>
          <w:t>6</w:t>
        </w:r>
        <w:r w:rsidR="00F21DC0" w:rsidRPr="00F21DC0">
          <w:rPr>
            <w:rStyle w:val="af0"/>
            <w:sz w:val="28"/>
            <w:szCs w:val="28"/>
          </w:rPr>
          <w:t>NgcEZvK</w:t>
        </w:r>
        <w:r w:rsidR="00F21DC0" w:rsidRPr="00F21DC0">
          <w:rPr>
            <w:rStyle w:val="af0"/>
            <w:sz w:val="28"/>
            <w:szCs w:val="28"/>
            <w:lang w:val="uk-UA"/>
          </w:rPr>
          <w:t>71</w:t>
        </w:r>
        <w:r w:rsidR="00F21DC0" w:rsidRPr="00F21DC0">
          <w:rPr>
            <w:rStyle w:val="af0"/>
            <w:sz w:val="28"/>
            <w:szCs w:val="28"/>
          </w:rPr>
          <w:t>N</w:t>
        </w:r>
        <w:r w:rsidR="00F21DC0" w:rsidRPr="00F21DC0">
          <w:rPr>
            <w:rStyle w:val="af0"/>
            <w:sz w:val="28"/>
            <w:szCs w:val="28"/>
            <w:lang w:val="uk-UA"/>
          </w:rPr>
          <w:t>0</w:t>
        </w:r>
        <w:r w:rsidR="00F21DC0" w:rsidRPr="00F21DC0">
          <w:rPr>
            <w:rStyle w:val="af0"/>
            <w:sz w:val="28"/>
            <w:szCs w:val="28"/>
          </w:rPr>
          <w:t>ZQZWLBdJrtbhwXm</w:t>
        </w:r>
        <w:r w:rsidR="00F21DC0" w:rsidRPr="00F21DC0">
          <w:rPr>
            <w:rStyle w:val="af0"/>
            <w:sz w:val="28"/>
            <w:szCs w:val="28"/>
            <w:lang w:val="uk-UA"/>
          </w:rPr>
          <w:t>6_</w:t>
        </w:r>
        <w:r w:rsidR="00F21DC0" w:rsidRPr="00F21DC0">
          <w:rPr>
            <w:rStyle w:val="af0"/>
            <w:sz w:val="28"/>
            <w:szCs w:val="28"/>
          </w:rPr>
          <w:t>XlHylZPdBcnnT</w:t>
        </w:r>
        <w:r w:rsidR="00F21DC0" w:rsidRPr="00F21DC0">
          <w:rPr>
            <w:rStyle w:val="af0"/>
            <w:sz w:val="28"/>
            <w:szCs w:val="28"/>
            <w:lang w:val="uk-UA"/>
          </w:rPr>
          <w:t>7</w:t>
        </w:r>
        <w:r w:rsidR="00F21DC0" w:rsidRPr="00F21DC0">
          <w:rPr>
            <w:rStyle w:val="af0"/>
            <w:sz w:val="28"/>
            <w:szCs w:val="28"/>
          </w:rPr>
          <w:t>ecYtJDTw</w:t>
        </w:r>
      </w:hyperlink>
      <w:r w:rsidR="00F21DC0" w:rsidRPr="00F21DC0">
        <w:rPr>
          <w:sz w:val="28"/>
          <w:szCs w:val="28"/>
          <w:lang w:val="uk-UA"/>
        </w:rPr>
        <w:t xml:space="preserve"> </w:t>
      </w:r>
      <w:r w:rsidR="00F21DC0">
        <w:rPr>
          <w:sz w:val="28"/>
          <w:szCs w:val="28"/>
          <w:lang w:val="uk-UA"/>
        </w:rPr>
        <w:t xml:space="preserve"> </w:t>
      </w:r>
      <w:r w:rsidR="00F21DC0" w:rsidRPr="00190043">
        <w:rPr>
          <w:b/>
          <w:bCs/>
          <w:color w:val="FF0000"/>
          <w:sz w:val="28"/>
          <w:szCs w:val="28"/>
        </w:rPr>
        <w:t>9 правил поиска информации в GOOGLE, о которых не знают 96% пользователей</w:t>
      </w:r>
    </w:p>
    <w:p w:rsidR="00F21DC0" w:rsidRPr="00F21DC0" w:rsidRDefault="00F21DC0" w:rsidP="00F21DC0">
      <w:pPr>
        <w:pStyle w:val="34"/>
        <w:shd w:val="clear" w:color="auto" w:fill="auto"/>
        <w:tabs>
          <w:tab w:val="left" w:pos="-567"/>
          <w:tab w:val="left" w:pos="426"/>
        </w:tabs>
        <w:spacing w:line="240" w:lineRule="auto"/>
        <w:rPr>
          <w:sz w:val="28"/>
          <w:szCs w:val="28"/>
        </w:rPr>
      </w:pPr>
    </w:p>
    <w:sectPr w:rsidR="00F21DC0" w:rsidRPr="00F21DC0" w:rsidSect="007833F4">
      <w:headerReference w:type="default" r:id="rId9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220" w:rsidRDefault="008B1220" w:rsidP="007833F4">
      <w:pPr>
        <w:spacing w:after="0" w:line="240" w:lineRule="auto"/>
      </w:pPr>
      <w:r>
        <w:separator/>
      </w:r>
    </w:p>
  </w:endnote>
  <w:endnote w:type="continuationSeparator" w:id="0">
    <w:p w:rsidR="008B1220" w:rsidRDefault="008B1220" w:rsidP="0078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220" w:rsidRDefault="008B1220" w:rsidP="007833F4">
      <w:pPr>
        <w:spacing w:after="0" w:line="240" w:lineRule="auto"/>
      </w:pPr>
      <w:r>
        <w:separator/>
      </w:r>
    </w:p>
  </w:footnote>
  <w:footnote w:type="continuationSeparator" w:id="0">
    <w:p w:rsidR="008B1220" w:rsidRDefault="008B1220" w:rsidP="0078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85233"/>
      <w:docPartObj>
        <w:docPartGallery w:val="Page Numbers (Top of Page)"/>
        <w:docPartUnique/>
      </w:docPartObj>
    </w:sdtPr>
    <w:sdtContent>
      <w:p w:rsidR="007833F4" w:rsidRDefault="007B39E7">
        <w:pPr>
          <w:pStyle w:val="ac"/>
          <w:jc w:val="right"/>
        </w:pPr>
        <w:fldSimple w:instr=" PAGE   \* MERGEFORMAT ">
          <w:r w:rsidR="00583679">
            <w:rPr>
              <w:noProof/>
            </w:rPr>
            <w:t>17</w:t>
          </w:r>
        </w:fldSimple>
      </w:p>
    </w:sdtContent>
  </w:sdt>
  <w:p w:rsidR="007833F4" w:rsidRDefault="007833F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600E2D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">
    <w:nsid w:val="03B57869"/>
    <w:multiLevelType w:val="hybridMultilevel"/>
    <w:tmpl w:val="48D8D5FE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9022B"/>
    <w:multiLevelType w:val="hybridMultilevel"/>
    <w:tmpl w:val="A8E4E120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D18F7"/>
    <w:multiLevelType w:val="hybridMultilevel"/>
    <w:tmpl w:val="E6EC6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B78CB"/>
    <w:multiLevelType w:val="hybridMultilevel"/>
    <w:tmpl w:val="BC50D8B6"/>
    <w:lvl w:ilvl="0" w:tplc="77B0059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E478C"/>
    <w:multiLevelType w:val="hybridMultilevel"/>
    <w:tmpl w:val="9DE0151E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B7C41"/>
    <w:multiLevelType w:val="hybridMultilevel"/>
    <w:tmpl w:val="5F5477B0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34986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9">
    <w:nsid w:val="2FD962F5"/>
    <w:multiLevelType w:val="hybridMultilevel"/>
    <w:tmpl w:val="148A65EA"/>
    <w:lvl w:ilvl="0" w:tplc="D7E028E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hAnsi="Courier New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21F7C5A"/>
    <w:multiLevelType w:val="hybridMultilevel"/>
    <w:tmpl w:val="D8DABEAC"/>
    <w:lvl w:ilvl="0" w:tplc="D7E028E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hAnsi="Courier New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39936A5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2">
    <w:nsid w:val="35960C64"/>
    <w:multiLevelType w:val="hybridMultilevel"/>
    <w:tmpl w:val="F1B42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B71E8"/>
    <w:multiLevelType w:val="hybridMultilevel"/>
    <w:tmpl w:val="281864F6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2062C"/>
    <w:multiLevelType w:val="hybridMultilevel"/>
    <w:tmpl w:val="D84A50E4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B576A"/>
    <w:multiLevelType w:val="hybridMultilevel"/>
    <w:tmpl w:val="857EA0C2"/>
    <w:lvl w:ilvl="0" w:tplc="83408E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8E78D7"/>
    <w:multiLevelType w:val="hybridMultilevel"/>
    <w:tmpl w:val="4670A892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203D7"/>
    <w:multiLevelType w:val="hybridMultilevel"/>
    <w:tmpl w:val="EB223328"/>
    <w:lvl w:ilvl="0" w:tplc="83408E1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>
    <w:nsid w:val="47F12814"/>
    <w:multiLevelType w:val="hybridMultilevel"/>
    <w:tmpl w:val="5F300ADA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53DEC"/>
    <w:multiLevelType w:val="hybridMultilevel"/>
    <w:tmpl w:val="B3541750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44038"/>
    <w:multiLevelType w:val="multilevel"/>
    <w:tmpl w:val="EFD435A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1">
    <w:nsid w:val="52524FBD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22">
    <w:nsid w:val="52625219"/>
    <w:multiLevelType w:val="hybridMultilevel"/>
    <w:tmpl w:val="B0649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7308B"/>
    <w:multiLevelType w:val="hybridMultilevel"/>
    <w:tmpl w:val="015EE6B4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340F4"/>
    <w:multiLevelType w:val="hybridMultilevel"/>
    <w:tmpl w:val="13D0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010F4"/>
    <w:multiLevelType w:val="hybridMultilevel"/>
    <w:tmpl w:val="1E121C82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514D90"/>
    <w:multiLevelType w:val="hybridMultilevel"/>
    <w:tmpl w:val="BAEA2186"/>
    <w:lvl w:ilvl="0" w:tplc="77B00598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A451900"/>
    <w:multiLevelType w:val="hybridMultilevel"/>
    <w:tmpl w:val="7D06C798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90353E"/>
    <w:multiLevelType w:val="hybridMultilevel"/>
    <w:tmpl w:val="9462FA8E"/>
    <w:lvl w:ilvl="0" w:tplc="836ADA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5B7FF8"/>
    <w:multiLevelType w:val="multilevel"/>
    <w:tmpl w:val="AF1E9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129"/>
        </w:tabs>
        <w:ind w:left="112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778"/>
        </w:tabs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2487"/>
        </w:tabs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836"/>
        </w:tabs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3545"/>
        </w:tabs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94"/>
        </w:tabs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03"/>
        </w:tabs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2"/>
        </w:tabs>
        <w:ind w:left="5312" w:hanging="2160"/>
      </w:pPr>
      <w:rPr>
        <w:rFonts w:hint="default"/>
        <w:color w:val="auto"/>
      </w:rPr>
    </w:lvl>
  </w:abstractNum>
  <w:abstractNum w:abstractNumId="30">
    <w:nsid w:val="6FAA2AB3"/>
    <w:multiLevelType w:val="hybridMultilevel"/>
    <w:tmpl w:val="A176AADC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D54D1"/>
    <w:multiLevelType w:val="hybridMultilevel"/>
    <w:tmpl w:val="26FCF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3039B"/>
    <w:multiLevelType w:val="hybridMultilevel"/>
    <w:tmpl w:val="F496CB02"/>
    <w:lvl w:ilvl="0" w:tplc="77B00598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34D19C0"/>
    <w:multiLevelType w:val="hybridMultilevel"/>
    <w:tmpl w:val="FF4836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E009B5"/>
    <w:multiLevelType w:val="hybridMultilevel"/>
    <w:tmpl w:val="1F9C0B7C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604CD9"/>
    <w:multiLevelType w:val="hybridMultilevel"/>
    <w:tmpl w:val="AD227786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82109"/>
    <w:multiLevelType w:val="hybridMultilevel"/>
    <w:tmpl w:val="3272955A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1108D1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38">
    <w:nsid w:val="7C103447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9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39">
    <w:nsid w:val="7DDB151A"/>
    <w:multiLevelType w:val="hybridMultilevel"/>
    <w:tmpl w:val="633A12C0"/>
    <w:lvl w:ilvl="0" w:tplc="77B005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32"/>
  </w:num>
  <w:num w:numId="4">
    <w:abstractNumId w:val="26"/>
  </w:num>
  <w:num w:numId="5">
    <w:abstractNumId w:val="6"/>
  </w:num>
  <w:num w:numId="6">
    <w:abstractNumId w:val="18"/>
  </w:num>
  <w:num w:numId="7">
    <w:abstractNumId w:val="7"/>
  </w:num>
  <w:num w:numId="8">
    <w:abstractNumId w:val="25"/>
  </w:num>
  <w:num w:numId="9">
    <w:abstractNumId w:val="27"/>
  </w:num>
  <w:num w:numId="10">
    <w:abstractNumId w:val="17"/>
  </w:num>
  <w:num w:numId="11">
    <w:abstractNumId w:val="10"/>
  </w:num>
  <w:num w:numId="12">
    <w:abstractNumId w:val="9"/>
  </w:num>
  <w:num w:numId="13">
    <w:abstractNumId w:val="15"/>
  </w:num>
  <w:num w:numId="14">
    <w:abstractNumId w:val="34"/>
  </w:num>
  <w:num w:numId="15">
    <w:abstractNumId w:val="36"/>
  </w:num>
  <w:num w:numId="16">
    <w:abstractNumId w:val="13"/>
  </w:num>
  <w:num w:numId="17">
    <w:abstractNumId w:val="5"/>
  </w:num>
  <w:num w:numId="18">
    <w:abstractNumId w:val="30"/>
  </w:num>
  <w:num w:numId="19">
    <w:abstractNumId w:val="3"/>
  </w:num>
  <w:num w:numId="20">
    <w:abstractNumId w:val="16"/>
  </w:num>
  <w:num w:numId="21">
    <w:abstractNumId w:val="2"/>
  </w:num>
  <w:num w:numId="22">
    <w:abstractNumId w:val="33"/>
  </w:num>
  <w:num w:numId="23">
    <w:abstractNumId w:val="22"/>
  </w:num>
  <w:num w:numId="24">
    <w:abstractNumId w:val="24"/>
  </w:num>
  <w:num w:numId="25">
    <w:abstractNumId w:val="19"/>
  </w:num>
  <w:num w:numId="26">
    <w:abstractNumId w:val="39"/>
  </w:num>
  <w:num w:numId="27">
    <w:abstractNumId w:val="14"/>
  </w:num>
  <w:num w:numId="28">
    <w:abstractNumId w:val="23"/>
  </w:num>
  <w:num w:numId="29">
    <w:abstractNumId w:val="0"/>
  </w:num>
  <w:num w:numId="30">
    <w:abstractNumId w:val="8"/>
  </w:num>
  <w:num w:numId="31">
    <w:abstractNumId w:val="1"/>
  </w:num>
  <w:num w:numId="32">
    <w:abstractNumId w:val="38"/>
  </w:num>
  <w:num w:numId="33">
    <w:abstractNumId w:val="21"/>
  </w:num>
  <w:num w:numId="34">
    <w:abstractNumId w:val="11"/>
  </w:num>
  <w:num w:numId="35">
    <w:abstractNumId w:val="4"/>
  </w:num>
  <w:num w:numId="36">
    <w:abstractNumId w:val="31"/>
  </w:num>
  <w:num w:numId="37">
    <w:abstractNumId w:val="37"/>
  </w:num>
  <w:num w:numId="38">
    <w:abstractNumId w:val="20"/>
  </w:num>
  <w:num w:numId="39">
    <w:abstractNumId w:val="12"/>
  </w:num>
  <w:num w:numId="40">
    <w:abstractNumId w:val="35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31D"/>
    <w:rsid w:val="00022521"/>
    <w:rsid w:val="000318BB"/>
    <w:rsid w:val="0004491E"/>
    <w:rsid w:val="00052D3D"/>
    <w:rsid w:val="000631BC"/>
    <w:rsid w:val="000648B4"/>
    <w:rsid w:val="000675D2"/>
    <w:rsid w:val="000A79F4"/>
    <w:rsid w:val="000B1524"/>
    <w:rsid w:val="000C2205"/>
    <w:rsid w:val="00121355"/>
    <w:rsid w:val="001333E6"/>
    <w:rsid w:val="00145A35"/>
    <w:rsid w:val="00150491"/>
    <w:rsid w:val="00160D3E"/>
    <w:rsid w:val="001637A7"/>
    <w:rsid w:val="00164D0B"/>
    <w:rsid w:val="00190043"/>
    <w:rsid w:val="001B430E"/>
    <w:rsid w:val="001D7B4B"/>
    <w:rsid w:val="001E2A51"/>
    <w:rsid w:val="001E7B31"/>
    <w:rsid w:val="00213B8A"/>
    <w:rsid w:val="00233B43"/>
    <w:rsid w:val="002378FD"/>
    <w:rsid w:val="002609C8"/>
    <w:rsid w:val="002758FB"/>
    <w:rsid w:val="002D0569"/>
    <w:rsid w:val="002E17A7"/>
    <w:rsid w:val="002E307C"/>
    <w:rsid w:val="0031499C"/>
    <w:rsid w:val="00315184"/>
    <w:rsid w:val="00323BFA"/>
    <w:rsid w:val="00336E03"/>
    <w:rsid w:val="00337E1F"/>
    <w:rsid w:val="003540F1"/>
    <w:rsid w:val="003775E3"/>
    <w:rsid w:val="003855BD"/>
    <w:rsid w:val="00393125"/>
    <w:rsid w:val="003A0D68"/>
    <w:rsid w:val="003C3798"/>
    <w:rsid w:val="003F3EAE"/>
    <w:rsid w:val="00406F25"/>
    <w:rsid w:val="00407E08"/>
    <w:rsid w:val="004146CE"/>
    <w:rsid w:val="00415CCF"/>
    <w:rsid w:val="00425E87"/>
    <w:rsid w:val="00430DE6"/>
    <w:rsid w:val="00453179"/>
    <w:rsid w:val="00463B87"/>
    <w:rsid w:val="004836F2"/>
    <w:rsid w:val="004B1D05"/>
    <w:rsid w:val="004C2893"/>
    <w:rsid w:val="004C3D8A"/>
    <w:rsid w:val="004D4184"/>
    <w:rsid w:val="004F1BD4"/>
    <w:rsid w:val="004F773B"/>
    <w:rsid w:val="00507101"/>
    <w:rsid w:val="00522E94"/>
    <w:rsid w:val="00531F82"/>
    <w:rsid w:val="005454B7"/>
    <w:rsid w:val="00570DB9"/>
    <w:rsid w:val="00583679"/>
    <w:rsid w:val="005C1CA2"/>
    <w:rsid w:val="005C4119"/>
    <w:rsid w:val="005D1922"/>
    <w:rsid w:val="005E0B4A"/>
    <w:rsid w:val="005F4BE2"/>
    <w:rsid w:val="005F55BF"/>
    <w:rsid w:val="005F5CB9"/>
    <w:rsid w:val="005F63C2"/>
    <w:rsid w:val="00607B95"/>
    <w:rsid w:val="00620865"/>
    <w:rsid w:val="0063172B"/>
    <w:rsid w:val="00664A88"/>
    <w:rsid w:val="006A1D1E"/>
    <w:rsid w:val="006C52B6"/>
    <w:rsid w:val="006E07C0"/>
    <w:rsid w:val="006E1702"/>
    <w:rsid w:val="006E1F66"/>
    <w:rsid w:val="006E2F2F"/>
    <w:rsid w:val="00733624"/>
    <w:rsid w:val="00754E3D"/>
    <w:rsid w:val="00764B4F"/>
    <w:rsid w:val="007833F4"/>
    <w:rsid w:val="00794A22"/>
    <w:rsid w:val="007B39E7"/>
    <w:rsid w:val="007B40B1"/>
    <w:rsid w:val="007C2B52"/>
    <w:rsid w:val="007D373A"/>
    <w:rsid w:val="007E25FB"/>
    <w:rsid w:val="00827766"/>
    <w:rsid w:val="0083214C"/>
    <w:rsid w:val="00863E24"/>
    <w:rsid w:val="00865160"/>
    <w:rsid w:val="00866298"/>
    <w:rsid w:val="00883005"/>
    <w:rsid w:val="0089271F"/>
    <w:rsid w:val="00892BBD"/>
    <w:rsid w:val="00893D41"/>
    <w:rsid w:val="008A7B00"/>
    <w:rsid w:val="008B1220"/>
    <w:rsid w:val="008C72DF"/>
    <w:rsid w:val="008F0C9B"/>
    <w:rsid w:val="008F49F7"/>
    <w:rsid w:val="0090422E"/>
    <w:rsid w:val="0096102C"/>
    <w:rsid w:val="00972528"/>
    <w:rsid w:val="009B34B8"/>
    <w:rsid w:val="009D02BC"/>
    <w:rsid w:val="009F087B"/>
    <w:rsid w:val="009F2B7E"/>
    <w:rsid w:val="00A203EE"/>
    <w:rsid w:val="00A82D27"/>
    <w:rsid w:val="00AA1694"/>
    <w:rsid w:val="00AB4DAD"/>
    <w:rsid w:val="00AD1E72"/>
    <w:rsid w:val="00AE29F0"/>
    <w:rsid w:val="00AF5F28"/>
    <w:rsid w:val="00B1472C"/>
    <w:rsid w:val="00B20441"/>
    <w:rsid w:val="00B503DD"/>
    <w:rsid w:val="00B62699"/>
    <w:rsid w:val="00B63404"/>
    <w:rsid w:val="00B70C90"/>
    <w:rsid w:val="00BA077A"/>
    <w:rsid w:val="00BC1F2A"/>
    <w:rsid w:val="00BC2CAB"/>
    <w:rsid w:val="00BE6005"/>
    <w:rsid w:val="00C1731D"/>
    <w:rsid w:val="00C42118"/>
    <w:rsid w:val="00C510D9"/>
    <w:rsid w:val="00C76F65"/>
    <w:rsid w:val="00C83762"/>
    <w:rsid w:val="00C97FE9"/>
    <w:rsid w:val="00CB17C0"/>
    <w:rsid w:val="00CB2041"/>
    <w:rsid w:val="00CD48D3"/>
    <w:rsid w:val="00CF3739"/>
    <w:rsid w:val="00CF7A35"/>
    <w:rsid w:val="00D209B2"/>
    <w:rsid w:val="00D34004"/>
    <w:rsid w:val="00D3403C"/>
    <w:rsid w:val="00D52D4E"/>
    <w:rsid w:val="00D73490"/>
    <w:rsid w:val="00D7790B"/>
    <w:rsid w:val="00D8285A"/>
    <w:rsid w:val="00D859C3"/>
    <w:rsid w:val="00DC1FDF"/>
    <w:rsid w:val="00DC61AC"/>
    <w:rsid w:val="00DD7B4D"/>
    <w:rsid w:val="00DF32EB"/>
    <w:rsid w:val="00E02BB5"/>
    <w:rsid w:val="00E0560C"/>
    <w:rsid w:val="00E11BA5"/>
    <w:rsid w:val="00E162A9"/>
    <w:rsid w:val="00E37198"/>
    <w:rsid w:val="00E54542"/>
    <w:rsid w:val="00E71BBB"/>
    <w:rsid w:val="00E76795"/>
    <w:rsid w:val="00EB3BB8"/>
    <w:rsid w:val="00EB3E68"/>
    <w:rsid w:val="00ED7B10"/>
    <w:rsid w:val="00EE4EE4"/>
    <w:rsid w:val="00F21DC0"/>
    <w:rsid w:val="00F26BE9"/>
    <w:rsid w:val="00FB5017"/>
    <w:rsid w:val="00FB558B"/>
    <w:rsid w:val="00FC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3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2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731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1731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9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73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731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Subtitle"/>
    <w:aliases w:val="Subtitle Char"/>
    <w:basedOn w:val="a"/>
    <w:link w:val="a4"/>
    <w:qFormat/>
    <w:rsid w:val="00C1731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Подзаголовок Знак"/>
    <w:aliases w:val="Subtitle Char Знак"/>
    <w:basedOn w:val="a0"/>
    <w:link w:val="a3"/>
    <w:rsid w:val="00C1731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1731D"/>
    <w:pPr>
      <w:ind w:left="720"/>
      <w:contextualSpacing/>
    </w:pPr>
  </w:style>
  <w:style w:type="paragraph" w:styleId="a6">
    <w:name w:val="Body Text"/>
    <w:basedOn w:val="a"/>
    <w:link w:val="a7"/>
    <w:rsid w:val="00620865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6208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8">
    <w:name w:val="Title"/>
    <w:basedOn w:val="a"/>
    <w:link w:val="a9"/>
    <w:qFormat/>
    <w:rsid w:val="003775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775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4">
    <w:name w:val="Основной текст (14)_"/>
    <w:basedOn w:val="a0"/>
    <w:link w:val="140"/>
    <w:uiPriority w:val="99"/>
    <w:locked/>
    <w:rsid w:val="003775E3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3775E3"/>
    <w:pPr>
      <w:shd w:val="clear" w:color="auto" w:fill="FFFFFF"/>
      <w:spacing w:after="0" w:line="274" w:lineRule="exact"/>
      <w:ind w:hanging="280"/>
    </w:pPr>
    <w:rPr>
      <w:rFonts w:ascii="Times New Roman" w:eastAsiaTheme="minorHAnsi" w:hAnsi="Times New Roman" w:cs="Times New Roman"/>
      <w:spacing w:val="10"/>
      <w:sz w:val="19"/>
      <w:szCs w:val="19"/>
      <w:lang w:eastAsia="en-US"/>
    </w:rPr>
  </w:style>
  <w:style w:type="paragraph" w:customStyle="1" w:styleId="21">
    <w:name w:val="Титул2"/>
    <w:basedOn w:val="a"/>
    <w:rsid w:val="008F49F7"/>
    <w:pPr>
      <w:widowControl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10">
    <w:name w:val="Заголовок 1 Знак"/>
    <w:basedOn w:val="a0"/>
    <w:link w:val="1"/>
    <w:uiPriority w:val="9"/>
    <w:rsid w:val="00AE2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9F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AE29F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E29F0"/>
    <w:rPr>
      <w:rFonts w:eastAsiaTheme="minorEastAsia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AE29F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E29F0"/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E29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E29F0"/>
    <w:rPr>
      <w:rFonts w:eastAsiaTheme="minorEastAsi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AE29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AE29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AE29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f">
    <w:name w:val="Нижний колонтитул Знак"/>
    <w:basedOn w:val="a0"/>
    <w:link w:val="ae"/>
    <w:rsid w:val="00AE29F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f0">
    <w:name w:val="Hyperlink"/>
    <w:basedOn w:val="a0"/>
    <w:rsid w:val="00AE29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29F0"/>
  </w:style>
  <w:style w:type="character" w:customStyle="1" w:styleId="24">
    <w:name w:val="Основной текст (2)_"/>
    <w:basedOn w:val="a0"/>
    <w:link w:val="210"/>
    <w:uiPriority w:val="99"/>
    <w:locked/>
    <w:rsid w:val="00B63404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25">
    <w:name w:val="Основной текст (2)"/>
    <w:basedOn w:val="24"/>
    <w:uiPriority w:val="99"/>
    <w:rsid w:val="00B63404"/>
  </w:style>
  <w:style w:type="character" w:customStyle="1" w:styleId="33">
    <w:name w:val="Основной текст (3)_"/>
    <w:basedOn w:val="a0"/>
    <w:link w:val="34"/>
    <w:uiPriority w:val="99"/>
    <w:locked/>
    <w:rsid w:val="00B63404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310">
    <w:name w:val="Основной текст (3) + 10"/>
    <w:aliases w:val="5 pt"/>
    <w:basedOn w:val="33"/>
    <w:uiPriority w:val="99"/>
    <w:rsid w:val="00B63404"/>
    <w:rPr>
      <w:sz w:val="21"/>
      <w:szCs w:val="21"/>
    </w:rPr>
  </w:style>
  <w:style w:type="character" w:customStyle="1" w:styleId="230">
    <w:name w:val="Основной текст (2)3"/>
    <w:basedOn w:val="24"/>
    <w:uiPriority w:val="99"/>
    <w:rsid w:val="00B63404"/>
  </w:style>
  <w:style w:type="character" w:customStyle="1" w:styleId="3103">
    <w:name w:val="Основной текст (3) + 103"/>
    <w:aliases w:val="5 pt4"/>
    <w:basedOn w:val="33"/>
    <w:uiPriority w:val="99"/>
    <w:rsid w:val="00B63404"/>
    <w:rPr>
      <w:sz w:val="21"/>
      <w:szCs w:val="21"/>
    </w:rPr>
  </w:style>
  <w:style w:type="character" w:customStyle="1" w:styleId="3102">
    <w:name w:val="Основной текст (3) + 102"/>
    <w:aliases w:val="5 pt3,Основной текст (14) + 111,Масштаб 75%1"/>
    <w:basedOn w:val="33"/>
    <w:uiPriority w:val="99"/>
    <w:rsid w:val="00B63404"/>
    <w:rPr>
      <w:sz w:val="21"/>
      <w:szCs w:val="21"/>
    </w:rPr>
  </w:style>
  <w:style w:type="character" w:customStyle="1" w:styleId="3101">
    <w:name w:val="Основной текст (3) + 101"/>
    <w:aliases w:val="5 pt2"/>
    <w:basedOn w:val="33"/>
    <w:uiPriority w:val="99"/>
    <w:rsid w:val="00B63404"/>
    <w:rPr>
      <w:sz w:val="21"/>
      <w:szCs w:val="21"/>
    </w:rPr>
  </w:style>
  <w:style w:type="character" w:customStyle="1" w:styleId="220">
    <w:name w:val="Основной текст (2)2"/>
    <w:basedOn w:val="24"/>
    <w:uiPriority w:val="99"/>
    <w:rsid w:val="00B63404"/>
  </w:style>
  <w:style w:type="character" w:customStyle="1" w:styleId="213">
    <w:name w:val="Основной текст (2) + 13"/>
    <w:aliases w:val="5 pt1,Интервал 0 pt"/>
    <w:basedOn w:val="24"/>
    <w:uiPriority w:val="99"/>
    <w:rsid w:val="00B63404"/>
    <w:rPr>
      <w:spacing w:val="0"/>
      <w:sz w:val="27"/>
      <w:szCs w:val="27"/>
    </w:rPr>
  </w:style>
  <w:style w:type="paragraph" w:customStyle="1" w:styleId="210">
    <w:name w:val="Основной текст (2)1"/>
    <w:basedOn w:val="a"/>
    <w:link w:val="24"/>
    <w:uiPriority w:val="99"/>
    <w:rsid w:val="00B63404"/>
    <w:pPr>
      <w:shd w:val="clear" w:color="auto" w:fill="FFFFFF"/>
      <w:spacing w:after="600" w:line="240" w:lineRule="atLeast"/>
      <w:ind w:hanging="360"/>
    </w:pPr>
    <w:rPr>
      <w:rFonts w:ascii="Times New Roman" w:eastAsiaTheme="minorHAnsi" w:hAnsi="Times New Roman" w:cs="Times New Roman"/>
      <w:spacing w:val="10"/>
      <w:sz w:val="21"/>
      <w:szCs w:val="21"/>
      <w:lang w:eastAsia="en-US"/>
    </w:rPr>
  </w:style>
  <w:style w:type="paragraph" w:customStyle="1" w:styleId="34">
    <w:name w:val="Основной текст (3)"/>
    <w:basedOn w:val="a"/>
    <w:link w:val="33"/>
    <w:uiPriority w:val="99"/>
    <w:rsid w:val="00B63404"/>
    <w:pPr>
      <w:shd w:val="clear" w:color="auto" w:fill="FFFFFF"/>
      <w:spacing w:after="0" w:line="442" w:lineRule="exact"/>
    </w:pPr>
    <w:rPr>
      <w:rFonts w:ascii="Times New Roman" w:eastAsiaTheme="minorHAnsi" w:hAnsi="Times New Roman" w:cs="Times New Roman"/>
      <w:spacing w:val="10"/>
      <w:lang w:eastAsia="en-US"/>
    </w:rPr>
  </w:style>
  <w:style w:type="character" w:customStyle="1" w:styleId="11">
    <w:name w:val="Заголовок №1_"/>
    <w:basedOn w:val="a0"/>
    <w:link w:val="12"/>
    <w:uiPriority w:val="99"/>
    <w:locked/>
    <w:rsid w:val="00453179"/>
    <w:rPr>
      <w:rFonts w:ascii="Times New Roman" w:hAnsi="Times New Roman" w:cs="Times New Roman"/>
      <w:b/>
      <w:bCs/>
      <w:sz w:val="27"/>
      <w:szCs w:val="27"/>
      <w:shd w:val="clear" w:color="auto" w:fill="FFFFFF"/>
      <w:lang w:val="uk-UA" w:eastAsia="uk-UA"/>
    </w:rPr>
  </w:style>
  <w:style w:type="character" w:customStyle="1" w:styleId="2pt">
    <w:name w:val="Основной текст + Интервал 2 pt"/>
    <w:uiPriority w:val="99"/>
    <w:rsid w:val="00453179"/>
    <w:rPr>
      <w:rFonts w:ascii="Times New Roman" w:hAnsi="Times New Roman" w:cs="Times New Roman"/>
      <w:spacing w:val="40"/>
      <w:sz w:val="27"/>
      <w:szCs w:val="27"/>
    </w:rPr>
  </w:style>
  <w:style w:type="character" w:customStyle="1" w:styleId="af1">
    <w:name w:val="Основной текст + Полужирный"/>
    <w:basedOn w:val="2pt"/>
    <w:uiPriority w:val="99"/>
    <w:rsid w:val="00453179"/>
  </w:style>
  <w:style w:type="paragraph" w:customStyle="1" w:styleId="12">
    <w:name w:val="Заголовок №1"/>
    <w:basedOn w:val="a"/>
    <w:link w:val="11"/>
    <w:uiPriority w:val="99"/>
    <w:rsid w:val="00453179"/>
    <w:pPr>
      <w:shd w:val="clear" w:color="auto" w:fill="FFFFFF"/>
      <w:spacing w:after="0" w:line="322" w:lineRule="exact"/>
      <w:ind w:hanging="400"/>
      <w:outlineLvl w:val="0"/>
    </w:pPr>
    <w:rPr>
      <w:rFonts w:ascii="Times New Roman" w:eastAsiaTheme="minorHAnsi" w:hAnsi="Times New Roman" w:cs="Times New Roman"/>
      <w:b/>
      <w:bCs/>
      <w:sz w:val="27"/>
      <w:szCs w:val="27"/>
      <w:lang w:val="uk-UA" w:eastAsia="uk-UA"/>
    </w:rPr>
  </w:style>
  <w:style w:type="character" w:customStyle="1" w:styleId="1411">
    <w:name w:val="Основной текст (14) + 11"/>
    <w:aliases w:val="5 pt7,Масштаб 75%"/>
    <w:basedOn w:val="14"/>
    <w:uiPriority w:val="99"/>
    <w:rsid w:val="00764B4F"/>
    <w:rPr>
      <w:w w:val="75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mp.im/9-pravil-poiska-informatsii-v-google-o-kotoryih-ne-znayut-96-polzovateley/?fbclid=IwAR1sn1AK6NgcEZvK71N0ZQZWLBdJrtbhwXm6_XlHylZPdBcnnT7ecYtJD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solverbook.com/stati/referaty/obem-referat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21</Pages>
  <Words>5060</Words>
  <Characters>36032</Characters>
  <Application>Microsoft Office Word</Application>
  <DocSecurity>0</DocSecurity>
  <Lines>720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208</cp:revision>
  <dcterms:created xsi:type="dcterms:W3CDTF">2020-03-16T06:44:00Z</dcterms:created>
  <dcterms:modified xsi:type="dcterms:W3CDTF">2020-03-24T17:36:00Z</dcterms:modified>
</cp:coreProperties>
</file>